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3535" w14:textId="77777777" w:rsidR="00DE640F" w:rsidRPr="00860346" w:rsidRDefault="00DE640F" w:rsidP="00DE640F">
      <w:pPr>
        <w:spacing w:after="0" w:line="480" w:lineRule="auto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lang w:val="es-ES"/>
        </w:rPr>
        <w:t>Tabla 2. Coeficientes de correlación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DE640F" w:rsidRPr="005A3F16" w14:paraId="643D0D0F" w14:textId="77777777" w:rsidTr="000B4AE4"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529FDF3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Variables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A42F3DB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5920D9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F2075C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7B535344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46AE6132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AD3A0F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13D40459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47B7762A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8</w:t>
            </w:r>
          </w:p>
        </w:tc>
      </w:tr>
      <w:tr w:rsidR="00DE640F" w:rsidRPr="005A3F16" w14:paraId="7A94E112" w14:textId="77777777" w:rsidTr="000B4AE4">
        <w:tc>
          <w:tcPr>
            <w:tcW w:w="1750" w:type="pct"/>
            <w:tcBorders>
              <w:top w:val="single" w:sz="4" w:space="0" w:color="auto"/>
            </w:tcBorders>
          </w:tcPr>
          <w:p w14:paraId="152AF68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 Vínculo de confianza (M/P)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2C4173F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60A7E0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.84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B92C92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-.52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93CF1B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.32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2117A3C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.40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738AFC3A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-.16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5FB324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.27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0C40232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.29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2A4B6D8E" w14:textId="77777777" w:rsidTr="000B4AE4">
        <w:tc>
          <w:tcPr>
            <w:tcW w:w="1750" w:type="pct"/>
          </w:tcPr>
          <w:p w14:paraId="3C8B767D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2. Vínculo de comunicación (M/P)</w:t>
            </w:r>
          </w:p>
        </w:tc>
        <w:tc>
          <w:tcPr>
            <w:tcW w:w="406" w:type="pct"/>
          </w:tcPr>
          <w:p w14:paraId="4D4D5DAB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2C0F552B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6343299C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-.51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22A04175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.31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78FBDBAD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.44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71276232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-.19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06" w:type="pct"/>
          </w:tcPr>
          <w:p w14:paraId="0EEF1D2A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.27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063E979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.34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524FFCC8" w14:textId="77777777" w:rsidTr="000B4AE4">
        <w:tc>
          <w:tcPr>
            <w:tcW w:w="1750" w:type="pct"/>
          </w:tcPr>
          <w:p w14:paraId="2AB69C4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3. Vínculo de alienación (M/P)</w:t>
            </w:r>
          </w:p>
        </w:tc>
        <w:tc>
          <w:tcPr>
            <w:tcW w:w="406" w:type="pct"/>
          </w:tcPr>
          <w:p w14:paraId="3A972D42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4B01D69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03651639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58122A59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-.22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4BEF878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-.18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06" w:type="pct"/>
          </w:tcPr>
          <w:p w14:paraId="3F2F0ECC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.35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0B57904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-.16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06" w:type="pct"/>
          </w:tcPr>
          <w:p w14:paraId="39462040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-.19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36FFE99B" w14:textId="77777777" w:rsidTr="000B4AE4">
        <w:tc>
          <w:tcPr>
            <w:tcW w:w="1750" w:type="pct"/>
          </w:tcPr>
          <w:p w14:paraId="61A1741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4. Vínculo de confianza (Pares)</w:t>
            </w:r>
          </w:p>
        </w:tc>
        <w:tc>
          <w:tcPr>
            <w:tcW w:w="406" w:type="pct"/>
          </w:tcPr>
          <w:p w14:paraId="09EEDA91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2B43A21A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CAE867A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2E69D7A7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2D82F9A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.86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14AF9F22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-.66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3078A8A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.20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1FEBE01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.27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5F277465" w14:textId="77777777" w:rsidTr="000B4AE4">
        <w:tc>
          <w:tcPr>
            <w:tcW w:w="1750" w:type="pct"/>
          </w:tcPr>
          <w:p w14:paraId="12B1BBB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5. Vínculo de comunicación (Pares)</w:t>
            </w:r>
          </w:p>
        </w:tc>
        <w:tc>
          <w:tcPr>
            <w:tcW w:w="406" w:type="pct"/>
          </w:tcPr>
          <w:p w14:paraId="477A7414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3FC409F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EC0303C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0E075B45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4B452801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371C8235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-.59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5BBC0EE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.32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06" w:type="pct"/>
          </w:tcPr>
          <w:p w14:paraId="5894CA7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.42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00096471" w14:textId="77777777" w:rsidTr="000B4AE4">
        <w:tc>
          <w:tcPr>
            <w:tcW w:w="1750" w:type="pct"/>
          </w:tcPr>
          <w:p w14:paraId="07A91FA3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6. Vínculo de alienación (Pares)</w:t>
            </w:r>
          </w:p>
        </w:tc>
        <w:tc>
          <w:tcPr>
            <w:tcW w:w="406" w:type="pct"/>
          </w:tcPr>
          <w:p w14:paraId="7E2F54A0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78CE88F7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26695BE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32F75D3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6C119CB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49076DC4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3D0ADD0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-.12</w:t>
            </w:r>
          </w:p>
        </w:tc>
        <w:tc>
          <w:tcPr>
            <w:tcW w:w="406" w:type="pct"/>
          </w:tcPr>
          <w:p w14:paraId="64CF4EA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</w:rPr>
              <w:t>-.18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DE640F" w:rsidRPr="005A3F16" w14:paraId="3EA072B4" w14:textId="77777777" w:rsidTr="000B4AE4">
        <w:tc>
          <w:tcPr>
            <w:tcW w:w="1750" w:type="pct"/>
          </w:tcPr>
          <w:p w14:paraId="035EFBA0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7. Conducta prosocial</w:t>
            </w:r>
          </w:p>
        </w:tc>
        <w:tc>
          <w:tcPr>
            <w:tcW w:w="406" w:type="pct"/>
          </w:tcPr>
          <w:p w14:paraId="6DE7E1EB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73D2F61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7F37B295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16CB036E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054F4BD6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4E1CFF0C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497152F0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  <w:tc>
          <w:tcPr>
            <w:tcW w:w="406" w:type="pct"/>
          </w:tcPr>
          <w:p w14:paraId="1B87AA64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.79</w:t>
            </w:r>
            <w:r w:rsidRPr="005A3F16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E640F" w:rsidRPr="005A3F16" w14:paraId="0330AE68" w14:textId="77777777" w:rsidTr="000B4AE4">
        <w:tc>
          <w:tcPr>
            <w:tcW w:w="1750" w:type="pct"/>
          </w:tcPr>
          <w:p w14:paraId="2C5D3BF5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8. Empatía y apoyo emocional</w:t>
            </w:r>
          </w:p>
        </w:tc>
        <w:tc>
          <w:tcPr>
            <w:tcW w:w="406" w:type="pct"/>
          </w:tcPr>
          <w:p w14:paraId="0FD1F44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04962710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0F65324F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3847BB9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32F48738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69F43061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7F0EC8D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6" w:type="pct"/>
          </w:tcPr>
          <w:p w14:paraId="50AFCBF7" w14:textId="77777777" w:rsidR="00DE640F" w:rsidRPr="005A3F16" w:rsidRDefault="00DE640F" w:rsidP="000B4AE4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A3F16">
              <w:rPr>
                <w:rFonts w:ascii="Arial" w:hAnsi="Arial" w:cs="Arial"/>
                <w:sz w:val="18"/>
                <w:szCs w:val="18"/>
                <w:lang w:val="es-ES"/>
              </w:rPr>
              <w:t>1.00</w:t>
            </w:r>
          </w:p>
        </w:tc>
      </w:tr>
    </w:tbl>
    <w:p w14:paraId="7D9F7FEE" w14:textId="77777777" w:rsidR="00DE640F" w:rsidRPr="00860346" w:rsidRDefault="00DE640F" w:rsidP="00DE640F">
      <w:pPr>
        <w:spacing w:after="0" w:line="480" w:lineRule="auto"/>
        <w:rPr>
          <w:rFonts w:ascii="Arial" w:hAnsi="Arial" w:cs="Arial"/>
          <w:b/>
          <w:bCs/>
          <w:lang w:val="es-ES"/>
        </w:rPr>
      </w:pPr>
    </w:p>
    <w:p w14:paraId="78241126" w14:textId="77777777" w:rsidR="004D7D0A" w:rsidRDefault="004D7D0A"/>
    <w:sectPr w:rsidR="004D7D0A" w:rsidSect="006B208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0F"/>
    <w:rsid w:val="00121725"/>
    <w:rsid w:val="001A7AB7"/>
    <w:rsid w:val="002A67F7"/>
    <w:rsid w:val="004D7D0A"/>
    <w:rsid w:val="006B2081"/>
    <w:rsid w:val="00DE640F"/>
    <w:rsid w:val="00E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0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6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6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6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6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6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6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64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64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64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64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64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64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6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E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6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E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64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E64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640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E64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6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64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640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E64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2024-03-03T00:32:00Z</dcterms:created>
  <dcterms:modified xsi:type="dcterms:W3CDTF">2024-03-03T00:32:00Z</dcterms:modified>
</cp:coreProperties>
</file>