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E5E33" w14:textId="778F0BC2" w:rsidR="00B07B6E" w:rsidRPr="0060125E" w:rsidRDefault="00F17471" w:rsidP="0060125E">
      <w:pPr>
        <w:spacing w:line="276" w:lineRule="auto"/>
        <w:jc w:val="right"/>
        <w:rPr>
          <w:rFonts w:ascii="Arial" w:hAnsi="Arial" w:cs="Arial"/>
          <w:b/>
          <w:color w:val="31849B"/>
          <w:sz w:val="36"/>
          <w:szCs w:val="22"/>
        </w:rPr>
      </w:pPr>
      <w:r>
        <w:rPr>
          <w:rFonts w:ascii="Arial" w:hAnsi="Arial" w:cs="Arial"/>
          <w:b/>
          <w:color w:val="31849B"/>
          <w:sz w:val="36"/>
          <w:szCs w:val="22"/>
        </w:rPr>
        <w:t xml:space="preserve">Escala de </w:t>
      </w:r>
      <w:r w:rsidR="00DE1702">
        <w:rPr>
          <w:rFonts w:ascii="Arial" w:hAnsi="Arial" w:cs="Arial"/>
          <w:b/>
          <w:color w:val="31849B"/>
          <w:sz w:val="36"/>
          <w:szCs w:val="22"/>
        </w:rPr>
        <w:t>c</w:t>
      </w:r>
      <w:r>
        <w:rPr>
          <w:rFonts w:ascii="Arial" w:hAnsi="Arial" w:cs="Arial"/>
          <w:b/>
          <w:color w:val="31849B"/>
          <w:sz w:val="36"/>
          <w:szCs w:val="22"/>
        </w:rPr>
        <w:t xml:space="preserve">ompetências </w:t>
      </w:r>
      <w:r w:rsidR="00DE1702">
        <w:rPr>
          <w:rFonts w:ascii="Arial" w:hAnsi="Arial" w:cs="Arial"/>
          <w:b/>
          <w:color w:val="31849B"/>
          <w:sz w:val="36"/>
          <w:szCs w:val="22"/>
        </w:rPr>
        <w:t>s</w:t>
      </w:r>
      <w:r>
        <w:rPr>
          <w:rFonts w:ascii="Arial" w:hAnsi="Arial" w:cs="Arial"/>
          <w:b/>
          <w:color w:val="31849B"/>
          <w:sz w:val="36"/>
          <w:szCs w:val="22"/>
        </w:rPr>
        <w:t xml:space="preserve">ocioemocionais para </w:t>
      </w:r>
      <w:r w:rsidR="00DE1702">
        <w:rPr>
          <w:rFonts w:ascii="Arial" w:hAnsi="Arial" w:cs="Arial"/>
          <w:b/>
          <w:color w:val="31849B"/>
          <w:sz w:val="36"/>
          <w:szCs w:val="22"/>
        </w:rPr>
        <w:t>es</w:t>
      </w:r>
      <w:r>
        <w:rPr>
          <w:rFonts w:ascii="Arial" w:hAnsi="Arial" w:cs="Arial"/>
          <w:b/>
          <w:color w:val="31849B"/>
          <w:sz w:val="36"/>
          <w:szCs w:val="22"/>
        </w:rPr>
        <w:t xml:space="preserve">tudantes </w:t>
      </w:r>
      <w:r w:rsidR="00DE1702">
        <w:rPr>
          <w:rFonts w:ascii="Arial" w:hAnsi="Arial" w:cs="Arial"/>
          <w:b/>
          <w:color w:val="31849B"/>
          <w:sz w:val="36"/>
          <w:szCs w:val="22"/>
        </w:rPr>
        <w:t>u</w:t>
      </w:r>
      <w:r>
        <w:rPr>
          <w:rFonts w:ascii="Arial" w:hAnsi="Arial" w:cs="Arial"/>
          <w:b/>
          <w:color w:val="31849B"/>
          <w:sz w:val="36"/>
          <w:szCs w:val="22"/>
        </w:rPr>
        <w:t>niversitários: P</w:t>
      </w:r>
      <w:r w:rsidRPr="0060125E">
        <w:rPr>
          <w:rFonts w:ascii="Arial" w:hAnsi="Arial" w:cs="Arial"/>
          <w:b/>
          <w:color w:val="31849B"/>
          <w:sz w:val="36"/>
          <w:szCs w:val="22"/>
        </w:rPr>
        <w:t xml:space="preserve">rodução de normas e sua relação com </w:t>
      </w:r>
    </w:p>
    <w:p w14:paraId="42FE5E34" w14:textId="53FD397B" w:rsidR="007D26A0" w:rsidRPr="00F17471" w:rsidRDefault="00F17471" w:rsidP="0060125E">
      <w:pPr>
        <w:spacing w:line="276" w:lineRule="auto"/>
        <w:jc w:val="right"/>
        <w:rPr>
          <w:rFonts w:ascii="Arial" w:hAnsi="Arial" w:cs="Arial"/>
          <w:b/>
          <w:color w:val="31849B"/>
          <w:sz w:val="36"/>
          <w:szCs w:val="22"/>
          <w:lang w:val="es-UY"/>
        </w:rPr>
      </w:pPr>
      <w:proofErr w:type="spellStart"/>
      <w:r w:rsidRPr="00F17471">
        <w:rPr>
          <w:rFonts w:ascii="Arial" w:hAnsi="Arial" w:cs="Arial"/>
          <w:b/>
          <w:color w:val="31849B"/>
          <w:sz w:val="36"/>
          <w:szCs w:val="22"/>
          <w:lang w:val="es-UY"/>
        </w:rPr>
        <w:t>bem</w:t>
      </w:r>
      <w:proofErr w:type="spellEnd"/>
      <w:r w:rsidRPr="00F17471">
        <w:rPr>
          <w:rFonts w:ascii="Arial" w:hAnsi="Arial" w:cs="Arial"/>
          <w:b/>
          <w:color w:val="31849B"/>
          <w:sz w:val="36"/>
          <w:szCs w:val="22"/>
          <w:lang w:val="es-UY"/>
        </w:rPr>
        <w:t>-estar subjetivo</w:t>
      </w:r>
      <w:r w:rsidRPr="00F17471">
        <w:rPr>
          <w:rFonts w:eastAsia="Arial Unicode MS"/>
          <w:b/>
          <w:color w:val="31849B"/>
          <w:sz w:val="52"/>
          <w:bdr w:val="nil"/>
          <w:lang w:val="es-UY"/>
        </w:rPr>
        <w:t xml:space="preserve"> </w:t>
      </w:r>
    </w:p>
    <w:p w14:paraId="6B1246A4" w14:textId="77777777" w:rsidR="00B81075" w:rsidRPr="00F17471" w:rsidRDefault="00B81075" w:rsidP="0060125E">
      <w:pPr>
        <w:spacing w:line="276" w:lineRule="auto"/>
        <w:jc w:val="right"/>
        <w:rPr>
          <w:rFonts w:ascii="Arial" w:hAnsi="Arial" w:cs="Arial"/>
          <w:b/>
          <w:color w:val="31849B"/>
          <w:sz w:val="36"/>
          <w:szCs w:val="22"/>
          <w:lang w:val="es-UY"/>
        </w:rPr>
      </w:pPr>
    </w:p>
    <w:p w14:paraId="42FE5E36" w14:textId="736A7A77" w:rsidR="00B66D62" w:rsidRPr="0060125E" w:rsidRDefault="00F17471" w:rsidP="0060125E">
      <w:pPr>
        <w:spacing w:line="276" w:lineRule="auto"/>
        <w:jc w:val="right"/>
        <w:rPr>
          <w:rFonts w:ascii="Arial" w:hAnsi="Arial" w:cs="Arial"/>
          <w:b/>
          <w:color w:val="31849B"/>
          <w:sz w:val="36"/>
          <w:szCs w:val="22"/>
          <w:lang w:val="es-ES"/>
        </w:rPr>
      </w:pPr>
      <w:r>
        <w:rPr>
          <w:rFonts w:ascii="Arial" w:hAnsi="Arial" w:cs="Arial"/>
          <w:b/>
          <w:color w:val="31849B"/>
          <w:sz w:val="36"/>
          <w:szCs w:val="22"/>
          <w:lang w:val="es-ES"/>
        </w:rPr>
        <w:t>E</w:t>
      </w:r>
      <w:r w:rsidRPr="0060125E">
        <w:rPr>
          <w:rFonts w:ascii="Arial" w:hAnsi="Arial" w:cs="Arial"/>
          <w:b/>
          <w:color w:val="31849B"/>
          <w:sz w:val="36"/>
          <w:szCs w:val="22"/>
          <w:lang w:val="es-ES"/>
        </w:rPr>
        <w:t xml:space="preserve">scala de </w:t>
      </w:r>
      <w:r w:rsidR="00DE1702">
        <w:rPr>
          <w:rFonts w:ascii="Arial" w:hAnsi="Arial" w:cs="Arial"/>
          <w:b/>
          <w:color w:val="31849B"/>
          <w:sz w:val="36"/>
          <w:szCs w:val="22"/>
          <w:lang w:val="es-ES"/>
        </w:rPr>
        <w:t>h</w:t>
      </w:r>
      <w:r>
        <w:rPr>
          <w:rFonts w:ascii="Arial" w:hAnsi="Arial" w:cs="Arial"/>
          <w:b/>
          <w:color w:val="31849B"/>
          <w:sz w:val="36"/>
          <w:szCs w:val="22"/>
          <w:lang w:val="es-ES"/>
        </w:rPr>
        <w:t xml:space="preserve">abilidades </w:t>
      </w:r>
      <w:r w:rsidR="00DE1702">
        <w:rPr>
          <w:rFonts w:ascii="Arial" w:hAnsi="Arial" w:cs="Arial"/>
          <w:b/>
          <w:color w:val="31849B"/>
          <w:sz w:val="36"/>
          <w:szCs w:val="22"/>
          <w:lang w:val="es-ES"/>
        </w:rPr>
        <w:t>soc</w:t>
      </w:r>
      <w:r>
        <w:rPr>
          <w:rFonts w:ascii="Arial" w:hAnsi="Arial" w:cs="Arial"/>
          <w:b/>
          <w:color w:val="31849B"/>
          <w:sz w:val="36"/>
          <w:szCs w:val="22"/>
          <w:lang w:val="es-ES"/>
        </w:rPr>
        <w:t xml:space="preserve">ioemocionales para </w:t>
      </w:r>
      <w:r w:rsidR="00DE1702">
        <w:rPr>
          <w:rFonts w:ascii="Arial" w:hAnsi="Arial" w:cs="Arial"/>
          <w:b/>
          <w:color w:val="31849B"/>
          <w:sz w:val="36"/>
          <w:szCs w:val="22"/>
          <w:lang w:val="es-ES"/>
        </w:rPr>
        <w:t>e</w:t>
      </w:r>
      <w:r>
        <w:rPr>
          <w:rFonts w:ascii="Arial" w:hAnsi="Arial" w:cs="Arial"/>
          <w:b/>
          <w:color w:val="31849B"/>
          <w:sz w:val="36"/>
          <w:szCs w:val="22"/>
          <w:lang w:val="es-ES"/>
        </w:rPr>
        <w:t xml:space="preserve">studiantes </w:t>
      </w:r>
      <w:r w:rsidR="00DE1702">
        <w:rPr>
          <w:rFonts w:ascii="Arial" w:hAnsi="Arial" w:cs="Arial"/>
          <w:b/>
          <w:color w:val="31849B"/>
          <w:sz w:val="36"/>
          <w:szCs w:val="22"/>
          <w:lang w:val="es-ES"/>
        </w:rPr>
        <w:t>u</w:t>
      </w:r>
      <w:r w:rsidRPr="0060125E">
        <w:rPr>
          <w:rFonts w:ascii="Arial" w:hAnsi="Arial" w:cs="Arial"/>
          <w:b/>
          <w:color w:val="31849B"/>
          <w:sz w:val="36"/>
          <w:szCs w:val="22"/>
          <w:lang w:val="es-ES"/>
        </w:rPr>
        <w:t xml:space="preserve">niversitarios: </w:t>
      </w:r>
      <w:r>
        <w:rPr>
          <w:rFonts w:ascii="Arial" w:hAnsi="Arial" w:cs="Arial"/>
          <w:b/>
          <w:color w:val="31849B"/>
          <w:sz w:val="36"/>
          <w:szCs w:val="22"/>
          <w:lang w:val="es-ES"/>
        </w:rPr>
        <w:t>P</w:t>
      </w:r>
      <w:r w:rsidRPr="0060125E">
        <w:rPr>
          <w:rFonts w:ascii="Arial" w:hAnsi="Arial" w:cs="Arial"/>
          <w:b/>
          <w:color w:val="31849B"/>
          <w:sz w:val="36"/>
          <w:szCs w:val="22"/>
          <w:lang w:val="es-ES"/>
        </w:rPr>
        <w:t>roducción de estándares y su relación con el bienestar subjetivo</w:t>
      </w:r>
    </w:p>
    <w:p w14:paraId="372CE3CF" w14:textId="77777777" w:rsidR="00B81075" w:rsidRPr="0060125E" w:rsidRDefault="00B81075" w:rsidP="0060125E">
      <w:pPr>
        <w:spacing w:line="276" w:lineRule="auto"/>
        <w:jc w:val="right"/>
        <w:rPr>
          <w:rFonts w:ascii="Arial" w:hAnsi="Arial" w:cs="Arial"/>
          <w:b/>
          <w:color w:val="31849B"/>
          <w:sz w:val="36"/>
          <w:szCs w:val="22"/>
          <w:lang w:val="es-ES"/>
        </w:rPr>
      </w:pPr>
    </w:p>
    <w:p w14:paraId="5AFBE2CD" w14:textId="36056F82" w:rsidR="007A6B87" w:rsidRPr="0060125E" w:rsidRDefault="00F17471" w:rsidP="0060125E">
      <w:pPr>
        <w:spacing w:line="276" w:lineRule="auto"/>
        <w:jc w:val="right"/>
        <w:rPr>
          <w:rFonts w:ascii="Arial" w:hAnsi="Arial" w:cs="Arial"/>
          <w:b/>
          <w:color w:val="31849B"/>
          <w:sz w:val="36"/>
          <w:szCs w:val="22"/>
          <w:lang w:val="en-US"/>
        </w:rPr>
      </w:pPr>
      <w:r w:rsidRPr="00F17471">
        <w:rPr>
          <w:rFonts w:ascii="Arial" w:hAnsi="Arial" w:cs="Arial"/>
          <w:b/>
          <w:color w:val="31849B"/>
          <w:sz w:val="36"/>
          <w:szCs w:val="22"/>
          <w:lang w:val="en-US"/>
        </w:rPr>
        <w:t>S</w:t>
      </w:r>
      <w:r w:rsidRPr="0060125E">
        <w:rPr>
          <w:rFonts w:ascii="Arial" w:hAnsi="Arial" w:cs="Arial"/>
          <w:b/>
          <w:color w:val="31849B"/>
          <w:sz w:val="36"/>
          <w:szCs w:val="22"/>
          <w:lang w:val="en-US"/>
        </w:rPr>
        <w:t xml:space="preserve">ocio-emotional </w:t>
      </w:r>
      <w:r>
        <w:rPr>
          <w:rFonts w:ascii="Arial" w:hAnsi="Arial" w:cs="Arial"/>
          <w:b/>
          <w:color w:val="31849B"/>
          <w:sz w:val="36"/>
          <w:szCs w:val="22"/>
          <w:lang w:val="en-US"/>
        </w:rPr>
        <w:t>S</w:t>
      </w:r>
      <w:r w:rsidRPr="0060125E">
        <w:rPr>
          <w:rFonts w:ascii="Arial" w:hAnsi="Arial" w:cs="Arial"/>
          <w:b/>
          <w:color w:val="31849B"/>
          <w:sz w:val="36"/>
          <w:szCs w:val="22"/>
          <w:lang w:val="en-US"/>
        </w:rPr>
        <w:t xml:space="preserve">kills </w:t>
      </w:r>
      <w:r>
        <w:rPr>
          <w:rFonts w:ascii="Arial" w:hAnsi="Arial" w:cs="Arial"/>
          <w:b/>
          <w:color w:val="31849B"/>
          <w:sz w:val="36"/>
          <w:szCs w:val="22"/>
          <w:lang w:val="en-US"/>
        </w:rPr>
        <w:t>S</w:t>
      </w:r>
      <w:r w:rsidRPr="0060125E">
        <w:rPr>
          <w:rFonts w:ascii="Arial" w:hAnsi="Arial" w:cs="Arial"/>
          <w:b/>
          <w:color w:val="31849B"/>
          <w:sz w:val="36"/>
          <w:szCs w:val="22"/>
          <w:lang w:val="en-US"/>
        </w:rPr>
        <w:t xml:space="preserve">cale for </w:t>
      </w:r>
      <w:r>
        <w:rPr>
          <w:rFonts w:ascii="Arial" w:hAnsi="Arial" w:cs="Arial"/>
          <w:b/>
          <w:color w:val="31849B"/>
          <w:sz w:val="36"/>
          <w:szCs w:val="22"/>
          <w:lang w:val="en-US"/>
        </w:rPr>
        <w:t>U</w:t>
      </w:r>
      <w:r w:rsidRPr="0060125E">
        <w:rPr>
          <w:rFonts w:ascii="Arial" w:hAnsi="Arial" w:cs="Arial"/>
          <w:b/>
          <w:color w:val="31849B"/>
          <w:sz w:val="36"/>
          <w:szCs w:val="22"/>
          <w:lang w:val="en-US"/>
        </w:rPr>
        <w:t xml:space="preserve">niversity </w:t>
      </w:r>
      <w:r>
        <w:rPr>
          <w:rFonts w:ascii="Arial" w:hAnsi="Arial" w:cs="Arial"/>
          <w:b/>
          <w:color w:val="31849B"/>
          <w:sz w:val="36"/>
          <w:szCs w:val="22"/>
          <w:lang w:val="en-US"/>
        </w:rPr>
        <w:t>Students: P</w:t>
      </w:r>
      <w:r w:rsidRPr="0060125E">
        <w:rPr>
          <w:rFonts w:ascii="Arial" w:hAnsi="Arial" w:cs="Arial"/>
          <w:b/>
          <w:color w:val="31849B"/>
          <w:sz w:val="36"/>
          <w:szCs w:val="22"/>
          <w:lang w:val="en-US"/>
        </w:rPr>
        <w:t>roduc</w:t>
      </w:r>
      <w:r w:rsidR="00CC4B6A">
        <w:rPr>
          <w:rFonts w:ascii="Arial" w:hAnsi="Arial" w:cs="Arial"/>
          <w:b/>
          <w:color w:val="31849B"/>
          <w:sz w:val="36"/>
          <w:szCs w:val="22"/>
          <w:lang w:val="en-US"/>
        </w:rPr>
        <w:t>tion of Standards and their Re</w:t>
      </w:r>
      <w:r w:rsidRPr="0060125E">
        <w:rPr>
          <w:rFonts w:ascii="Arial" w:hAnsi="Arial" w:cs="Arial"/>
          <w:b/>
          <w:color w:val="31849B"/>
          <w:sz w:val="36"/>
          <w:szCs w:val="22"/>
          <w:lang w:val="en-US"/>
        </w:rPr>
        <w:t xml:space="preserve">lationship with </w:t>
      </w:r>
      <w:r w:rsidR="00CC4B6A">
        <w:rPr>
          <w:rFonts w:ascii="Arial" w:hAnsi="Arial" w:cs="Arial"/>
          <w:b/>
          <w:color w:val="31849B"/>
          <w:sz w:val="36"/>
          <w:szCs w:val="22"/>
          <w:lang w:val="en-US"/>
        </w:rPr>
        <w:t>S</w:t>
      </w:r>
      <w:r w:rsidRPr="0060125E">
        <w:rPr>
          <w:rFonts w:ascii="Arial" w:hAnsi="Arial" w:cs="Arial"/>
          <w:b/>
          <w:color w:val="31849B"/>
          <w:sz w:val="36"/>
          <w:szCs w:val="22"/>
          <w:lang w:val="en-US"/>
        </w:rPr>
        <w:t xml:space="preserve">ubjective </w:t>
      </w:r>
      <w:r w:rsidR="00CC4B6A">
        <w:rPr>
          <w:rFonts w:ascii="Arial" w:hAnsi="Arial" w:cs="Arial"/>
          <w:b/>
          <w:color w:val="31849B"/>
          <w:sz w:val="36"/>
          <w:szCs w:val="22"/>
          <w:lang w:val="en-US"/>
        </w:rPr>
        <w:t>W</w:t>
      </w:r>
      <w:r w:rsidRPr="0060125E">
        <w:rPr>
          <w:rFonts w:ascii="Arial" w:hAnsi="Arial" w:cs="Arial"/>
          <w:b/>
          <w:color w:val="31849B"/>
          <w:sz w:val="36"/>
          <w:szCs w:val="22"/>
          <w:lang w:val="en-US"/>
        </w:rPr>
        <w:t>ell-being</w:t>
      </w:r>
      <w:r w:rsidRPr="0060125E">
        <w:rPr>
          <w:rFonts w:ascii="Arial" w:hAnsi="Arial" w:cs="Arial"/>
          <w:b/>
          <w:color w:val="31849B"/>
          <w:sz w:val="36"/>
          <w:szCs w:val="22"/>
          <w:lang w:val="en-US"/>
        </w:rPr>
        <w:br/>
      </w:r>
    </w:p>
    <w:p w14:paraId="235DC5A3" w14:textId="6CB771BA" w:rsidR="00CA265D" w:rsidRPr="00F063FE" w:rsidRDefault="00CA265D" w:rsidP="007A6B87">
      <w:pPr>
        <w:jc w:val="right"/>
        <w:rPr>
          <w:rFonts w:ascii="Arial" w:hAnsi="Arial" w:cs="Arial"/>
          <w:sz w:val="22"/>
          <w:szCs w:val="22"/>
          <w:shd w:val="clear" w:color="auto" w:fill="FFFFFF"/>
        </w:rPr>
      </w:pPr>
      <w:r w:rsidRPr="00F063FE">
        <w:rPr>
          <w:rFonts w:ascii="Arial" w:hAnsi="Arial" w:cs="Arial"/>
          <w:sz w:val="22"/>
          <w:szCs w:val="22"/>
          <w:shd w:val="clear" w:color="auto" w:fill="FFFFFF"/>
        </w:rPr>
        <w:t>Rodrigo Rodrigues de Souza</w:t>
      </w:r>
      <w:r w:rsidRPr="00F063FE">
        <w:rPr>
          <w:rFonts w:ascii="Arial" w:hAnsi="Arial" w:cs="Arial"/>
          <w:sz w:val="22"/>
          <w:szCs w:val="22"/>
          <w:shd w:val="clear" w:color="auto" w:fill="FFFFFF"/>
        </w:rPr>
        <w:br/>
        <w:t xml:space="preserve">ORCID ID: 0000-0002-5375-5920 </w:t>
      </w:r>
      <w:r w:rsidRPr="00F063FE">
        <w:rPr>
          <w:rFonts w:ascii="Arial" w:hAnsi="Arial" w:cs="Arial"/>
          <w:sz w:val="22"/>
          <w:szCs w:val="22"/>
          <w:shd w:val="clear" w:color="auto" w:fill="FFFFFF"/>
        </w:rPr>
        <w:br/>
      </w:r>
      <w:proofErr w:type="spellStart"/>
      <w:r w:rsidR="007A6B87" w:rsidRPr="00F063FE">
        <w:rPr>
          <w:rFonts w:ascii="Arial" w:hAnsi="Arial" w:cs="Arial"/>
          <w:sz w:val="22"/>
          <w:szCs w:val="22"/>
          <w:shd w:val="clear" w:color="auto" w:fill="FFFFFF"/>
        </w:rPr>
        <w:t>Uninassau</w:t>
      </w:r>
      <w:proofErr w:type="spellEnd"/>
      <w:r w:rsidR="007A6B87" w:rsidRPr="00F063FE">
        <w:rPr>
          <w:rFonts w:ascii="Arial" w:hAnsi="Arial" w:cs="Arial"/>
          <w:sz w:val="22"/>
          <w:szCs w:val="22"/>
          <w:shd w:val="clear" w:color="auto" w:fill="FFFFFF"/>
        </w:rPr>
        <w:t xml:space="preserve"> </w:t>
      </w:r>
      <w:r w:rsidR="00F30ECC">
        <w:rPr>
          <w:rFonts w:ascii="Arial" w:hAnsi="Arial" w:cs="Arial"/>
          <w:sz w:val="22"/>
          <w:szCs w:val="22"/>
          <w:shd w:val="clear" w:color="auto" w:fill="FFFFFF"/>
        </w:rPr>
        <w:t>e</w:t>
      </w:r>
      <w:r w:rsidR="007A6B87" w:rsidRPr="00F063FE">
        <w:rPr>
          <w:rFonts w:ascii="Arial" w:hAnsi="Arial" w:cs="Arial"/>
          <w:sz w:val="22"/>
          <w:szCs w:val="22"/>
          <w:shd w:val="clear" w:color="auto" w:fill="FFFFFF"/>
        </w:rPr>
        <w:t xml:space="preserve"> Centro Universitário IESB</w:t>
      </w:r>
      <w:r w:rsidRPr="00F063FE">
        <w:rPr>
          <w:rFonts w:ascii="Arial" w:hAnsi="Arial" w:cs="Arial"/>
          <w:sz w:val="22"/>
          <w:szCs w:val="22"/>
          <w:shd w:val="clear" w:color="auto" w:fill="FFFFFF"/>
        </w:rPr>
        <w:t>, Brasil</w:t>
      </w:r>
      <w:r w:rsidRPr="00F063FE">
        <w:rPr>
          <w:rFonts w:ascii="Arial" w:hAnsi="Arial" w:cs="Arial"/>
          <w:sz w:val="22"/>
          <w:szCs w:val="22"/>
          <w:shd w:val="clear" w:color="auto" w:fill="FFFFFF"/>
        </w:rPr>
        <w:br/>
      </w:r>
      <w:r w:rsidRPr="00F063FE">
        <w:rPr>
          <w:rFonts w:ascii="Arial" w:hAnsi="Arial" w:cs="Arial"/>
          <w:sz w:val="22"/>
          <w:szCs w:val="22"/>
          <w:shd w:val="clear" w:color="auto" w:fill="FFFFFF"/>
        </w:rPr>
        <w:br/>
        <w:t>C</w:t>
      </w:r>
      <w:r w:rsidR="007A6B87" w:rsidRPr="00F063FE">
        <w:rPr>
          <w:rFonts w:ascii="Arial" w:hAnsi="Arial" w:cs="Arial"/>
          <w:sz w:val="22"/>
          <w:szCs w:val="22"/>
          <w:shd w:val="clear" w:color="auto" w:fill="FFFFFF"/>
        </w:rPr>
        <w:t xml:space="preserve">ristiane </w:t>
      </w:r>
      <w:proofErr w:type="spellStart"/>
      <w:r w:rsidR="007A6B87" w:rsidRPr="00F063FE">
        <w:rPr>
          <w:rFonts w:ascii="Arial" w:hAnsi="Arial" w:cs="Arial"/>
          <w:sz w:val="22"/>
          <w:szCs w:val="22"/>
          <w:shd w:val="clear" w:color="auto" w:fill="FFFFFF"/>
        </w:rPr>
        <w:t>Faiad</w:t>
      </w:r>
      <w:proofErr w:type="spellEnd"/>
      <w:r w:rsidR="007A6B87" w:rsidRPr="00F063FE">
        <w:rPr>
          <w:rFonts w:ascii="Arial" w:hAnsi="Arial" w:cs="Arial"/>
          <w:sz w:val="22"/>
          <w:szCs w:val="22"/>
          <w:shd w:val="clear" w:color="auto" w:fill="FFFFFF"/>
        </w:rPr>
        <w:t xml:space="preserve"> </w:t>
      </w:r>
      <w:r w:rsidRPr="00F063FE">
        <w:rPr>
          <w:rFonts w:ascii="Arial" w:hAnsi="Arial" w:cs="Arial"/>
          <w:sz w:val="22"/>
          <w:szCs w:val="22"/>
          <w:shd w:val="clear" w:color="auto" w:fill="FFFFFF"/>
        </w:rPr>
        <w:br/>
        <w:t>ORCID ID: 0000-0002-8012-8893</w:t>
      </w:r>
      <w:r w:rsidRPr="00F063FE">
        <w:rPr>
          <w:rFonts w:ascii="Arial" w:hAnsi="Arial" w:cs="Arial"/>
          <w:sz w:val="22"/>
          <w:szCs w:val="22"/>
          <w:shd w:val="clear" w:color="auto" w:fill="FFFFFF"/>
        </w:rPr>
        <w:br/>
      </w:r>
      <w:r w:rsidR="007A6B87" w:rsidRPr="00F063FE">
        <w:rPr>
          <w:rFonts w:ascii="Arial" w:hAnsi="Arial" w:cs="Arial"/>
          <w:sz w:val="22"/>
          <w:szCs w:val="22"/>
          <w:shd w:val="clear" w:color="auto" w:fill="FFFFFF"/>
        </w:rPr>
        <w:t>Universidade de Brasília</w:t>
      </w:r>
      <w:r w:rsidR="008B778F">
        <w:rPr>
          <w:rFonts w:ascii="Arial" w:hAnsi="Arial" w:cs="Arial"/>
          <w:sz w:val="22"/>
          <w:szCs w:val="22"/>
          <w:shd w:val="clear" w:color="auto" w:fill="FFFFFF"/>
        </w:rPr>
        <w:t xml:space="preserve"> (</w:t>
      </w:r>
      <w:r w:rsidR="007A6B87" w:rsidRPr="00F063FE">
        <w:rPr>
          <w:rFonts w:ascii="Arial" w:hAnsi="Arial" w:cs="Arial"/>
          <w:sz w:val="22"/>
          <w:szCs w:val="22"/>
          <w:shd w:val="clear" w:color="auto" w:fill="FFFFFF"/>
        </w:rPr>
        <w:t>UnB</w:t>
      </w:r>
      <w:r w:rsidR="008B778F">
        <w:rPr>
          <w:rFonts w:ascii="Arial" w:hAnsi="Arial" w:cs="Arial"/>
          <w:sz w:val="22"/>
          <w:szCs w:val="22"/>
          <w:shd w:val="clear" w:color="auto" w:fill="FFFFFF"/>
        </w:rPr>
        <w:t>)</w:t>
      </w:r>
      <w:r w:rsidRPr="00F063FE">
        <w:rPr>
          <w:rFonts w:ascii="Arial" w:hAnsi="Arial" w:cs="Arial"/>
          <w:sz w:val="22"/>
          <w:szCs w:val="22"/>
          <w:shd w:val="clear" w:color="auto" w:fill="FFFFFF"/>
        </w:rPr>
        <w:t>, Brasil</w:t>
      </w:r>
    </w:p>
    <w:p w14:paraId="78403942" w14:textId="77777777" w:rsidR="00CA265D" w:rsidRPr="00F063FE" w:rsidRDefault="00CA265D" w:rsidP="007A6B87">
      <w:pPr>
        <w:jc w:val="right"/>
        <w:rPr>
          <w:rFonts w:ascii="Arial" w:hAnsi="Arial" w:cs="Arial"/>
          <w:sz w:val="22"/>
          <w:szCs w:val="22"/>
          <w:shd w:val="clear" w:color="auto" w:fill="FFFFFF"/>
        </w:rPr>
      </w:pPr>
    </w:p>
    <w:p w14:paraId="0C38C7BD" w14:textId="5A14627C" w:rsidR="007A6B87" w:rsidRPr="00F063FE" w:rsidRDefault="00CA265D" w:rsidP="007A6B87">
      <w:pPr>
        <w:jc w:val="right"/>
        <w:rPr>
          <w:rFonts w:ascii="Arial" w:hAnsi="Arial" w:cs="Arial"/>
          <w:sz w:val="22"/>
          <w:szCs w:val="22"/>
          <w:shd w:val="clear" w:color="auto" w:fill="FFFFFF"/>
        </w:rPr>
      </w:pPr>
      <w:r w:rsidRPr="00F063FE">
        <w:rPr>
          <w:rFonts w:ascii="Arial" w:hAnsi="Arial" w:cs="Arial"/>
          <w:sz w:val="22"/>
          <w:szCs w:val="22"/>
          <w:shd w:val="clear" w:color="auto" w:fill="FFFFFF"/>
        </w:rPr>
        <w:t>A</w:t>
      </w:r>
      <w:r w:rsidR="007A6B87" w:rsidRPr="00F063FE">
        <w:rPr>
          <w:rFonts w:ascii="Arial" w:hAnsi="Arial" w:cs="Arial"/>
          <w:sz w:val="22"/>
          <w:szCs w:val="22"/>
          <w:shd w:val="clear" w:color="auto" w:fill="FFFFFF"/>
        </w:rPr>
        <w:t xml:space="preserve">utor referente: </w:t>
      </w:r>
      <w:hyperlink r:id="rId8" w:history="1">
        <w:r w:rsidR="00004C2D" w:rsidRPr="00F063FE">
          <w:rPr>
            <w:rStyle w:val="Hyperlink"/>
            <w:rFonts w:ascii="Arial" w:hAnsi="Arial" w:cs="Arial"/>
            <w:color w:val="auto"/>
            <w:sz w:val="22"/>
            <w:szCs w:val="22"/>
            <w:u w:val="none"/>
            <w:shd w:val="clear" w:color="auto" w:fill="FFFFFF"/>
          </w:rPr>
          <w:t>prof.phd.rodrigorodrigues@gmail.com</w:t>
        </w:r>
      </w:hyperlink>
    </w:p>
    <w:p w14:paraId="6866902A" w14:textId="77777777" w:rsidR="00004C2D" w:rsidRPr="00F063FE" w:rsidRDefault="00004C2D" w:rsidP="007A6B87">
      <w:pPr>
        <w:jc w:val="right"/>
        <w:rPr>
          <w:rFonts w:ascii="Arial" w:hAnsi="Arial" w:cs="Arial"/>
          <w:sz w:val="22"/>
          <w:szCs w:val="22"/>
          <w:shd w:val="clear" w:color="auto" w:fill="FFFFFF"/>
        </w:rPr>
      </w:pPr>
    </w:p>
    <w:p w14:paraId="5B130C2E" w14:textId="305978F7" w:rsidR="00004C2D" w:rsidRPr="00F17471" w:rsidRDefault="00004C2D" w:rsidP="007A6B87">
      <w:pPr>
        <w:jc w:val="right"/>
        <w:rPr>
          <w:rFonts w:ascii="Arial" w:hAnsi="Arial" w:cs="Arial"/>
          <w:b/>
          <w:szCs w:val="22"/>
        </w:rPr>
      </w:pPr>
      <w:proofErr w:type="spellStart"/>
      <w:proofErr w:type="gramStart"/>
      <w:r w:rsidRPr="00F063FE">
        <w:rPr>
          <w:rFonts w:ascii="Arial" w:hAnsi="Arial" w:cs="Arial"/>
          <w:b/>
          <w:color w:val="31849B"/>
          <w:sz w:val="22"/>
          <w:szCs w:val="22"/>
          <w:shd w:val="clear" w:color="auto" w:fill="FFFFFF"/>
        </w:rPr>
        <w:t>Historia</w:t>
      </w:r>
      <w:proofErr w:type="spellEnd"/>
      <w:proofErr w:type="gramEnd"/>
      <w:r w:rsidRPr="00F063FE">
        <w:rPr>
          <w:rFonts w:ascii="Arial" w:hAnsi="Arial" w:cs="Arial"/>
          <w:b/>
          <w:color w:val="31849B"/>
          <w:sz w:val="22"/>
          <w:szCs w:val="22"/>
          <w:shd w:val="clear" w:color="auto" w:fill="FFFFFF"/>
        </w:rPr>
        <w:t xml:space="preserve"> editorial:</w:t>
      </w:r>
      <w:r w:rsidRPr="00F063FE">
        <w:rPr>
          <w:rFonts w:ascii="Arial" w:hAnsi="Arial" w:cs="Arial"/>
          <w:sz w:val="22"/>
          <w:szCs w:val="22"/>
          <w:shd w:val="clear" w:color="auto" w:fill="FFFFFF"/>
        </w:rPr>
        <w:br/>
      </w:r>
      <w:proofErr w:type="spellStart"/>
      <w:r w:rsidRPr="00F063FE">
        <w:rPr>
          <w:rFonts w:ascii="Arial" w:hAnsi="Arial" w:cs="Arial"/>
          <w:sz w:val="22"/>
          <w:szCs w:val="22"/>
          <w:shd w:val="clear" w:color="auto" w:fill="FFFFFF"/>
        </w:rPr>
        <w:t>Recibido</w:t>
      </w:r>
      <w:proofErr w:type="spellEnd"/>
      <w:r w:rsidRPr="00F063FE">
        <w:rPr>
          <w:rFonts w:ascii="Arial" w:hAnsi="Arial" w:cs="Arial"/>
          <w:sz w:val="22"/>
          <w:szCs w:val="22"/>
          <w:shd w:val="clear" w:color="auto" w:fill="FFFFFF"/>
        </w:rPr>
        <w:t>:</w:t>
      </w:r>
      <w:r w:rsidR="00107315" w:rsidRPr="00F063FE">
        <w:rPr>
          <w:rFonts w:ascii="Arial" w:hAnsi="Arial" w:cs="Arial"/>
          <w:sz w:val="22"/>
          <w:szCs w:val="22"/>
          <w:shd w:val="clear" w:color="auto" w:fill="FFFFFF"/>
        </w:rPr>
        <w:t xml:space="preserve"> 18/11/2022</w:t>
      </w:r>
      <w:r w:rsidRPr="00F063FE">
        <w:rPr>
          <w:rFonts w:ascii="Arial" w:hAnsi="Arial" w:cs="Arial"/>
          <w:sz w:val="22"/>
          <w:szCs w:val="22"/>
          <w:shd w:val="clear" w:color="auto" w:fill="FFFFFF"/>
        </w:rPr>
        <w:br/>
      </w:r>
      <w:proofErr w:type="spellStart"/>
      <w:r w:rsidRPr="00F063FE">
        <w:rPr>
          <w:rFonts w:ascii="Arial" w:hAnsi="Arial" w:cs="Arial"/>
          <w:sz w:val="22"/>
          <w:szCs w:val="22"/>
          <w:shd w:val="clear" w:color="auto" w:fill="FFFFFF"/>
        </w:rPr>
        <w:t>Aceptado</w:t>
      </w:r>
      <w:proofErr w:type="spellEnd"/>
      <w:r w:rsidRPr="00F063FE">
        <w:rPr>
          <w:rFonts w:ascii="Arial" w:hAnsi="Arial" w:cs="Arial"/>
          <w:sz w:val="22"/>
          <w:szCs w:val="22"/>
          <w:shd w:val="clear" w:color="auto" w:fill="FFFFFF"/>
        </w:rPr>
        <w:t>:</w:t>
      </w:r>
      <w:r w:rsidR="00107315" w:rsidRPr="00F063FE">
        <w:rPr>
          <w:rFonts w:ascii="Arial" w:hAnsi="Arial" w:cs="Arial"/>
          <w:sz w:val="22"/>
          <w:szCs w:val="22"/>
          <w:shd w:val="clear" w:color="auto" w:fill="FFFFFF"/>
        </w:rPr>
        <w:t xml:space="preserve"> 06/02/2023</w:t>
      </w:r>
      <w:r w:rsidRPr="00004C2D">
        <w:rPr>
          <w:rFonts w:ascii="Arial" w:hAnsi="Arial" w:cs="Arial"/>
          <w:sz w:val="22"/>
          <w:szCs w:val="20"/>
          <w:shd w:val="clear" w:color="auto" w:fill="FFFFFF"/>
        </w:rPr>
        <w:br/>
      </w:r>
    </w:p>
    <w:p w14:paraId="13D27E50" w14:textId="77777777" w:rsidR="00B95FFE" w:rsidRPr="00F063FE" w:rsidRDefault="00B95FFE" w:rsidP="00B66D62">
      <w:pPr>
        <w:autoSpaceDE w:val="0"/>
        <w:autoSpaceDN w:val="0"/>
        <w:adjustRightInd w:val="0"/>
        <w:spacing w:line="480" w:lineRule="auto"/>
        <w:rPr>
          <w:rFonts w:ascii="Arial" w:eastAsiaTheme="minorHAnsi" w:hAnsi="Arial" w:cs="Arial"/>
          <w:b/>
          <w:sz w:val="22"/>
          <w:szCs w:val="22"/>
          <w:lang w:eastAsia="en-US"/>
        </w:rPr>
      </w:pPr>
    </w:p>
    <w:p w14:paraId="02CE31B8" w14:textId="77777777" w:rsidR="00004C2D" w:rsidRPr="00F063FE" w:rsidRDefault="00004C2D" w:rsidP="004D396C">
      <w:pPr>
        <w:autoSpaceDE w:val="0"/>
        <w:autoSpaceDN w:val="0"/>
        <w:adjustRightInd w:val="0"/>
        <w:rPr>
          <w:rFonts w:ascii="Arial" w:eastAsiaTheme="minorHAnsi" w:hAnsi="Arial" w:cs="Arial"/>
          <w:b/>
          <w:sz w:val="22"/>
          <w:szCs w:val="22"/>
          <w:lang w:eastAsia="en-US"/>
        </w:rPr>
      </w:pPr>
    </w:p>
    <w:p w14:paraId="42FE5E3A" w14:textId="415FD09A" w:rsidR="007D26A0" w:rsidRPr="00F063FE" w:rsidRDefault="00B66D62" w:rsidP="004D396C">
      <w:pPr>
        <w:autoSpaceDE w:val="0"/>
        <w:autoSpaceDN w:val="0"/>
        <w:adjustRightInd w:val="0"/>
        <w:rPr>
          <w:rFonts w:ascii="Arial" w:eastAsiaTheme="minorHAnsi" w:hAnsi="Arial" w:cs="Arial"/>
          <w:b/>
          <w:color w:val="31849B"/>
          <w:sz w:val="22"/>
          <w:szCs w:val="22"/>
          <w:lang w:eastAsia="en-US"/>
        </w:rPr>
      </w:pPr>
      <w:r w:rsidRPr="00F063FE">
        <w:rPr>
          <w:rFonts w:ascii="Arial" w:eastAsiaTheme="minorHAnsi" w:hAnsi="Arial" w:cs="Arial"/>
          <w:b/>
          <w:color w:val="31849B"/>
          <w:sz w:val="22"/>
          <w:szCs w:val="22"/>
          <w:lang w:eastAsia="en-US"/>
        </w:rPr>
        <w:t>RESUMO</w:t>
      </w:r>
    </w:p>
    <w:p w14:paraId="22F09699" w14:textId="77777777" w:rsidR="00004C2D" w:rsidRPr="00F063FE" w:rsidRDefault="00004C2D" w:rsidP="004D396C">
      <w:pPr>
        <w:autoSpaceDE w:val="0"/>
        <w:autoSpaceDN w:val="0"/>
        <w:adjustRightInd w:val="0"/>
        <w:rPr>
          <w:rFonts w:ascii="Arial" w:eastAsiaTheme="minorHAnsi" w:hAnsi="Arial" w:cs="Arial"/>
          <w:b/>
          <w:color w:val="31849B"/>
          <w:sz w:val="22"/>
          <w:szCs w:val="22"/>
          <w:lang w:eastAsia="en-US"/>
        </w:rPr>
      </w:pPr>
    </w:p>
    <w:p w14:paraId="72105202" w14:textId="77777777" w:rsidR="00F063FE" w:rsidRDefault="00F063FE" w:rsidP="004D396C">
      <w:pPr>
        <w:autoSpaceDE w:val="0"/>
        <w:autoSpaceDN w:val="0"/>
        <w:adjustRightInd w:val="0"/>
        <w:jc w:val="both"/>
        <w:rPr>
          <w:rFonts w:ascii="Arial" w:hAnsi="Arial" w:cs="Arial"/>
          <w:sz w:val="22"/>
          <w:szCs w:val="22"/>
        </w:rPr>
        <w:sectPr w:rsidR="00F063FE" w:rsidSect="00BD7D17">
          <w:headerReference w:type="default" r:id="rId9"/>
          <w:footerReference w:type="default" r:id="rId10"/>
          <w:pgSz w:w="11906" w:h="16838"/>
          <w:pgMar w:top="1701" w:right="1701" w:bottom="1701" w:left="1701" w:header="709" w:footer="709" w:gutter="0"/>
          <w:cols w:space="708"/>
          <w:docGrid w:linePitch="360"/>
        </w:sectPr>
      </w:pPr>
    </w:p>
    <w:p w14:paraId="42FE5E3B" w14:textId="1207E686" w:rsidR="007D26A0" w:rsidRPr="00F063FE" w:rsidRDefault="00C547E5" w:rsidP="004D396C">
      <w:pPr>
        <w:autoSpaceDE w:val="0"/>
        <w:autoSpaceDN w:val="0"/>
        <w:adjustRightInd w:val="0"/>
        <w:jc w:val="both"/>
        <w:rPr>
          <w:rFonts w:ascii="Arial" w:eastAsiaTheme="minorHAnsi" w:hAnsi="Arial" w:cs="Arial"/>
          <w:b/>
          <w:sz w:val="22"/>
          <w:szCs w:val="22"/>
          <w:lang w:eastAsia="en-US"/>
        </w:rPr>
      </w:pPr>
      <w:r w:rsidRPr="00F063FE">
        <w:rPr>
          <w:rFonts w:ascii="Arial" w:hAnsi="Arial" w:cs="Arial"/>
          <w:sz w:val="22"/>
          <w:szCs w:val="22"/>
        </w:rPr>
        <w:t>As competências soc</w:t>
      </w:r>
      <w:r w:rsidR="00C21339" w:rsidRPr="00F063FE">
        <w:rPr>
          <w:rFonts w:ascii="Arial" w:hAnsi="Arial" w:cs="Arial"/>
          <w:sz w:val="22"/>
          <w:szCs w:val="22"/>
        </w:rPr>
        <w:t xml:space="preserve">ioemocionais </w:t>
      </w:r>
      <w:r w:rsidR="0087727C" w:rsidRPr="00F063FE">
        <w:rPr>
          <w:rFonts w:ascii="Arial" w:hAnsi="Arial" w:cs="Arial"/>
          <w:sz w:val="22"/>
          <w:szCs w:val="22"/>
        </w:rPr>
        <w:t>têm</w:t>
      </w:r>
      <w:r w:rsidRPr="00F063FE">
        <w:rPr>
          <w:rFonts w:ascii="Arial" w:hAnsi="Arial" w:cs="Arial"/>
          <w:sz w:val="22"/>
          <w:szCs w:val="22"/>
        </w:rPr>
        <w:t xml:space="preserve"> chamado a atenção de pe</w:t>
      </w:r>
      <w:r w:rsidR="00612A23" w:rsidRPr="00F063FE">
        <w:rPr>
          <w:rFonts w:ascii="Arial" w:hAnsi="Arial" w:cs="Arial"/>
          <w:sz w:val="22"/>
          <w:szCs w:val="22"/>
        </w:rPr>
        <w:t>s</w:t>
      </w:r>
      <w:r w:rsidRPr="00F063FE">
        <w:rPr>
          <w:rFonts w:ascii="Arial" w:hAnsi="Arial" w:cs="Arial"/>
          <w:sz w:val="22"/>
          <w:szCs w:val="22"/>
        </w:rPr>
        <w:t>quisadores e programas de treinamento de habilidades socioemocionais t</w:t>
      </w:r>
      <w:r w:rsidR="00A159C4">
        <w:rPr>
          <w:rFonts w:ascii="Arial" w:hAnsi="Arial" w:cs="Arial"/>
          <w:sz w:val="22"/>
          <w:szCs w:val="22"/>
        </w:rPr>
        <w:t>ê</w:t>
      </w:r>
      <w:r w:rsidRPr="00F063FE">
        <w:rPr>
          <w:rFonts w:ascii="Arial" w:hAnsi="Arial" w:cs="Arial"/>
          <w:sz w:val="22"/>
          <w:szCs w:val="22"/>
        </w:rPr>
        <w:t xml:space="preserve">m </w:t>
      </w:r>
      <w:r w:rsidR="0087727C" w:rsidRPr="00F063FE">
        <w:rPr>
          <w:rFonts w:ascii="Arial" w:hAnsi="Arial" w:cs="Arial"/>
          <w:sz w:val="22"/>
          <w:szCs w:val="22"/>
        </w:rPr>
        <w:t xml:space="preserve">sido </w:t>
      </w:r>
      <w:r w:rsidRPr="00F063FE">
        <w:rPr>
          <w:rFonts w:ascii="Arial" w:hAnsi="Arial" w:cs="Arial"/>
          <w:sz w:val="22"/>
          <w:szCs w:val="22"/>
        </w:rPr>
        <w:t>desenvolvido</w:t>
      </w:r>
      <w:r w:rsidR="000D1CD3">
        <w:rPr>
          <w:rFonts w:ascii="Arial" w:hAnsi="Arial" w:cs="Arial"/>
          <w:sz w:val="22"/>
          <w:szCs w:val="22"/>
        </w:rPr>
        <w:t>s</w:t>
      </w:r>
      <w:r w:rsidRPr="00F063FE">
        <w:rPr>
          <w:rFonts w:ascii="Arial" w:hAnsi="Arial" w:cs="Arial"/>
          <w:sz w:val="22"/>
          <w:szCs w:val="22"/>
        </w:rPr>
        <w:t xml:space="preserve"> </w:t>
      </w:r>
      <w:r w:rsidR="0087727C" w:rsidRPr="00F063FE">
        <w:rPr>
          <w:rFonts w:ascii="Arial" w:hAnsi="Arial" w:cs="Arial"/>
          <w:sz w:val="22"/>
          <w:szCs w:val="22"/>
        </w:rPr>
        <w:t>em muitos países</w:t>
      </w:r>
      <w:r w:rsidRPr="00F063FE">
        <w:rPr>
          <w:rFonts w:ascii="Arial" w:hAnsi="Arial" w:cs="Arial"/>
          <w:sz w:val="22"/>
          <w:szCs w:val="22"/>
        </w:rPr>
        <w:t xml:space="preserve">. </w:t>
      </w:r>
      <w:r w:rsidR="007D26A0" w:rsidRPr="00F063FE">
        <w:rPr>
          <w:rFonts w:ascii="Arial" w:hAnsi="Arial" w:cs="Arial"/>
          <w:sz w:val="22"/>
          <w:szCs w:val="22"/>
        </w:rPr>
        <w:t xml:space="preserve">Este estudo teve como objetivo geral </w:t>
      </w:r>
      <w:r w:rsidR="007E1909" w:rsidRPr="00F063FE">
        <w:rPr>
          <w:rFonts w:ascii="Arial" w:hAnsi="Arial" w:cs="Arial"/>
          <w:sz w:val="22"/>
          <w:szCs w:val="22"/>
        </w:rPr>
        <w:t>produzir normas para a</w:t>
      </w:r>
      <w:r w:rsidR="007D26A0" w:rsidRPr="00F063FE">
        <w:rPr>
          <w:rFonts w:ascii="Arial" w:hAnsi="Arial" w:cs="Arial"/>
          <w:sz w:val="22"/>
          <w:szCs w:val="22"/>
        </w:rPr>
        <w:t xml:space="preserve"> escala de co</w:t>
      </w:r>
      <w:r w:rsidR="00E139A1" w:rsidRPr="00F063FE">
        <w:rPr>
          <w:rFonts w:ascii="Arial" w:hAnsi="Arial" w:cs="Arial"/>
          <w:sz w:val="22"/>
          <w:szCs w:val="22"/>
        </w:rPr>
        <w:t xml:space="preserve">mpetências </w:t>
      </w:r>
      <w:r w:rsidR="00E139A1" w:rsidRPr="00F063FE">
        <w:rPr>
          <w:rFonts w:ascii="Arial" w:hAnsi="Arial" w:cs="Arial"/>
          <w:sz w:val="22"/>
          <w:szCs w:val="22"/>
        </w:rPr>
        <w:t xml:space="preserve">socioemocionais de </w:t>
      </w:r>
      <w:r w:rsidR="007D26A0" w:rsidRPr="00F063FE">
        <w:rPr>
          <w:rFonts w:ascii="Arial" w:hAnsi="Arial" w:cs="Arial"/>
          <w:sz w:val="22"/>
          <w:szCs w:val="22"/>
        </w:rPr>
        <w:t>estudantes universitários</w:t>
      </w:r>
      <w:r w:rsidR="0087727C" w:rsidRPr="00F063FE">
        <w:rPr>
          <w:rFonts w:ascii="Arial" w:hAnsi="Arial" w:cs="Arial"/>
          <w:sz w:val="22"/>
          <w:szCs w:val="22"/>
        </w:rPr>
        <w:t xml:space="preserve"> e</w:t>
      </w:r>
      <w:r w:rsidR="00E139A1" w:rsidRPr="00F063FE">
        <w:rPr>
          <w:rFonts w:ascii="Arial" w:hAnsi="Arial" w:cs="Arial"/>
          <w:sz w:val="22"/>
          <w:szCs w:val="22"/>
        </w:rPr>
        <w:t xml:space="preserve"> analisar seu poder preditivo sobre o</w:t>
      </w:r>
      <w:r w:rsidR="007E1909" w:rsidRPr="00F063FE">
        <w:rPr>
          <w:rFonts w:ascii="Arial" w:hAnsi="Arial" w:cs="Arial"/>
          <w:sz w:val="22"/>
          <w:szCs w:val="22"/>
        </w:rPr>
        <w:t xml:space="preserve"> bem-estar subjetivo</w:t>
      </w:r>
      <w:r w:rsidR="007D26A0" w:rsidRPr="00F063FE">
        <w:rPr>
          <w:rFonts w:ascii="Arial" w:hAnsi="Arial" w:cs="Arial"/>
          <w:sz w:val="22"/>
          <w:szCs w:val="22"/>
        </w:rPr>
        <w:t xml:space="preserve">. </w:t>
      </w:r>
      <w:r w:rsidR="007E1909" w:rsidRPr="00F063FE">
        <w:rPr>
          <w:rFonts w:ascii="Arial" w:hAnsi="Arial" w:cs="Arial"/>
          <w:sz w:val="22"/>
          <w:szCs w:val="22"/>
        </w:rPr>
        <w:t xml:space="preserve">A coleta foi realizada com uma </w:t>
      </w:r>
      <w:r w:rsidR="000D5829" w:rsidRPr="00F063FE">
        <w:rPr>
          <w:rFonts w:ascii="Arial" w:hAnsi="Arial" w:cs="Arial"/>
          <w:sz w:val="22"/>
          <w:szCs w:val="22"/>
        </w:rPr>
        <w:t>amostra</w:t>
      </w:r>
      <w:r w:rsidR="007D26A0" w:rsidRPr="00F063FE">
        <w:rPr>
          <w:rFonts w:ascii="Arial" w:hAnsi="Arial" w:cs="Arial"/>
          <w:sz w:val="22"/>
          <w:szCs w:val="22"/>
        </w:rPr>
        <w:t xml:space="preserve"> tota</w:t>
      </w:r>
      <w:r w:rsidR="007E1909" w:rsidRPr="00F063FE">
        <w:rPr>
          <w:rFonts w:ascii="Arial" w:hAnsi="Arial" w:cs="Arial"/>
          <w:sz w:val="22"/>
          <w:szCs w:val="22"/>
        </w:rPr>
        <w:t>l de 1.020</w:t>
      </w:r>
      <w:r w:rsidR="007D26A0" w:rsidRPr="00F063FE">
        <w:rPr>
          <w:rFonts w:ascii="Arial" w:hAnsi="Arial" w:cs="Arial"/>
          <w:sz w:val="22"/>
          <w:szCs w:val="22"/>
        </w:rPr>
        <w:t xml:space="preserve"> estudantes de diversos cursos de graduação, de duas instituições de ensino particular do </w:t>
      </w:r>
      <w:r w:rsidR="007D26A0" w:rsidRPr="00F063FE">
        <w:rPr>
          <w:rFonts w:ascii="Arial" w:hAnsi="Arial" w:cs="Arial"/>
          <w:sz w:val="22"/>
          <w:szCs w:val="22"/>
        </w:rPr>
        <w:lastRenderedPageBreak/>
        <w:t xml:space="preserve">Distrito Federal. Para a coleta </w:t>
      </w:r>
      <w:r w:rsidR="00603B6C" w:rsidRPr="00F063FE">
        <w:rPr>
          <w:rFonts w:ascii="Arial" w:hAnsi="Arial" w:cs="Arial"/>
          <w:sz w:val="22"/>
          <w:szCs w:val="22"/>
        </w:rPr>
        <w:t>de dados foram utilizados dois</w:t>
      </w:r>
      <w:r w:rsidR="007D26A0" w:rsidRPr="00F063FE">
        <w:rPr>
          <w:rFonts w:ascii="Arial" w:hAnsi="Arial" w:cs="Arial"/>
          <w:sz w:val="22"/>
          <w:szCs w:val="22"/>
        </w:rPr>
        <w:t xml:space="preserve"> instrumentos. O primeir</w:t>
      </w:r>
      <w:r w:rsidR="00612A23" w:rsidRPr="00F063FE">
        <w:rPr>
          <w:rFonts w:ascii="Arial" w:hAnsi="Arial" w:cs="Arial"/>
          <w:sz w:val="22"/>
          <w:szCs w:val="22"/>
        </w:rPr>
        <w:t xml:space="preserve">o foi a </w:t>
      </w:r>
      <w:r w:rsidR="007D26A0" w:rsidRPr="00F063FE">
        <w:rPr>
          <w:rFonts w:ascii="Arial" w:hAnsi="Arial" w:cs="Arial"/>
          <w:sz w:val="22"/>
          <w:szCs w:val="22"/>
        </w:rPr>
        <w:t xml:space="preserve">escala de competências socioemocionais para estudantes universitários, </w:t>
      </w:r>
      <w:r w:rsidR="007E1909" w:rsidRPr="00F063FE">
        <w:rPr>
          <w:rFonts w:ascii="Arial" w:hAnsi="Arial" w:cs="Arial"/>
          <w:sz w:val="22"/>
          <w:szCs w:val="22"/>
        </w:rPr>
        <w:t>de S</w:t>
      </w:r>
      <w:r w:rsidR="00B5589C" w:rsidRPr="00F063FE">
        <w:rPr>
          <w:rFonts w:ascii="Arial" w:hAnsi="Arial" w:cs="Arial"/>
          <w:sz w:val="22"/>
          <w:szCs w:val="22"/>
        </w:rPr>
        <w:t>ouza</w:t>
      </w:r>
      <w:r w:rsidR="004E126B" w:rsidRPr="00F063FE">
        <w:rPr>
          <w:rFonts w:ascii="Arial" w:hAnsi="Arial" w:cs="Arial"/>
          <w:sz w:val="22"/>
          <w:szCs w:val="22"/>
        </w:rPr>
        <w:t xml:space="preserve">, </w:t>
      </w:r>
      <w:proofErr w:type="spellStart"/>
      <w:r w:rsidR="004E126B" w:rsidRPr="00F063FE">
        <w:rPr>
          <w:rFonts w:ascii="Arial" w:hAnsi="Arial" w:cs="Arial"/>
          <w:sz w:val="22"/>
          <w:szCs w:val="22"/>
        </w:rPr>
        <w:t>Faiad</w:t>
      </w:r>
      <w:proofErr w:type="spellEnd"/>
      <w:r w:rsidR="004E126B" w:rsidRPr="00F063FE">
        <w:rPr>
          <w:rFonts w:ascii="Arial" w:hAnsi="Arial" w:cs="Arial"/>
          <w:sz w:val="22"/>
          <w:szCs w:val="22"/>
        </w:rPr>
        <w:t xml:space="preserve"> e Rueda</w:t>
      </w:r>
      <w:r w:rsidR="007E1909" w:rsidRPr="00F063FE">
        <w:rPr>
          <w:rFonts w:ascii="Arial" w:hAnsi="Arial" w:cs="Arial"/>
          <w:sz w:val="22"/>
          <w:szCs w:val="22"/>
        </w:rPr>
        <w:t xml:space="preserve"> (2021), </w:t>
      </w:r>
      <w:r w:rsidR="00612A23" w:rsidRPr="00F063FE">
        <w:rPr>
          <w:rFonts w:ascii="Arial" w:hAnsi="Arial" w:cs="Arial"/>
          <w:sz w:val="22"/>
          <w:szCs w:val="22"/>
        </w:rPr>
        <w:t>que realiza a investigação de</w:t>
      </w:r>
      <w:r w:rsidR="007D26A0" w:rsidRPr="00F063FE">
        <w:rPr>
          <w:rFonts w:ascii="Arial" w:hAnsi="Arial" w:cs="Arial"/>
          <w:sz w:val="22"/>
          <w:szCs w:val="22"/>
        </w:rPr>
        <w:t xml:space="preserve"> seis fatores. </w:t>
      </w:r>
      <w:r w:rsidR="006F2235" w:rsidRPr="00F063FE">
        <w:rPr>
          <w:rFonts w:ascii="Arial" w:hAnsi="Arial" w:cs="Arial"/>
          <w:sz w:val="22"/>
          <w:szCs w:val="22"/>
        </w:rPr>
        <w:t>O segundo</w:t>
      </w:r>
      <w:r w:rsidR="007D26A0" w:rsidRPr="00F063FE">
        <w:rPr>
          <w:rFonts w:ascii="Arial" w:hAnsi="Arial" w:cs="Arial"/>
          <w:sz w:val="22"/>
          <w:szCs w:val="22"/>
        </w:rPr>
        <w:t xml:space="preserve"> instrumento, destinado a mensuração do bem-estar </w:t>
      </w:r>
      <w:r w:rsidR="0025303D" w:rsidRPr="00F063FE">
        <w:rPr>
          <w:rFonts w:ascii="Arial" w:hAnsi="Arial" w:cs="Arial"/>
          <w:sz w:val="22"/>
          <w:szCs w:val="22"/>
        </w:rPr>
        <w:t xml:space="preserve">subjetivo, </w:t>
      </w:r>
      <w:r w:rsidR="007D26A0" w:rsidRPr="00F063FE">
        <w:rPr>
          <w:rFonts w:ascii="Arial" w:hAnsi="Arial" w:cs="Arial"/>
          <w:sz w:val="22"/>
          <w:szCs w:val="22"/>
        </w:rPr>
        <w:t xml:space="preserve">foi composto pela escala de afetos positivos e negativos, de Zanon </w:t>
      </w:r>
      <w:r w:rsidR="004E126B" w:rsidRPr="00F063FE">
        <w:rPr>
          <w:rFonts w:ascii="Arial" w:hAnsi="Arial" w:cs="Arial"/>
          <w:sz w:val="22"/>
          <w:szCs w:val="22"/>
        </w:rPr>
        <w:t>e</w:t>
      </w:r>
      <w:r w:rsidR="007D26A0" w:rsidRPr="00F063FE">
        <w:rPr>
          <w:rFonts w:ascii="Arial" w:hAnsi="Arial" w:cs="Arial"/>
          <w:sz w:val="22"/>
          <w:szCs w:val="22"/>
        </w:rPr>
        <w:t xml:space="preserve"> Hutz</w:t>
      </w:r>
      <w:r w:rsidR="004E126B" w:rsidRPr="00F063FE">
        <w:rPr>
          <w:rFonts w:ascii="Arial" w:hAnsi="Arial" w:cs="Arial"/>
          <w:sz w:val="22"/>
          <w:szCs w:val="22"/>
        </w:rPr>
        <w:t xml:space="preserve"> </w:t>
      </w:r>
      <w:r w:rsidR="007D26A0" w:rsidRPr="00F063FE">
        <w:rPr>
          <w:rFonts w:ascii="Arial" w:hAnsi="Arial" w:cs="Arial"/>
          <w:sz w:val="22"/>
          <w:szCs w:val="22"/>
        </w:rPr>
        <w:t xml:space="preserve">(2014) e a escala de satisfação com a vida, de </w:t>
      </w:r>
      <w:hyperlink r:id="rId11" w:tgtFrame="_blank" w:tooltip="Clique para visualizar o currículo" w:history="1">
        <w:hyperlink r:id="rId12" w:tgtFrame="_blank" w:tooltip="Clique para visualizar o currículo" w:history="1">
          <w:r w:rsidR="004E126B" w:rsidRPr="00F063FE">
            <w:rPr>
              <w:rStyle w:val="Hyperlink"/>
              <w:rFonts w:ascii="Arial" w:hAnsi="Arial" w:cs="Arial"/>
              <w:color w:val="auto"/>
              <w:sz w:val="22"/>
              <w:szCs w:val="22"/>
              <w:u w:val="none"/>
              <w:shd w:val="clear" w:color="auto" w:fill="FFFFFF"/>
            </w:rPr>
            <w:t>Zanon,</w:t>
          </w:r>
        </w:hyperlink>
        <w:r w:rsidR="004E126B" w:rsidRPr="00F063FE">
          <w:rPr>
            <w:rStyle w:val="Hyperlink"/>
            <w:rFonts w:ascii="Arial" w:hAnsi="Arial" w:cs="Arial"/>
            <w:color w:val="auto"/>
            <w:sz w:val="22"/>
            <w:szCs w:val="22"/>
            <w:u w:val="none"/>
            <w:shd w:val="clear" w:color="auto" w:fill="FFFFFF"/>
          </w:rPr>
          <w:t xml:space="preserve"> </w:t>
        </w:r>
        <w:proofErr w:type="spellStart"/>
        <w:r w:rsidR="004E126B" w:rsidRPr="00F063FE">
          <w:rPr>
            <w:rFonts w:ascii="Arial" w:hAnsi="Arial" w:cs="Arial"/>
            <w:sz w:val="22"/>
            <w:szCs w:val="22"/>
            <w:shd w:val="clear" w:color="auto" w:fill="FFFFFF"/>
          </w:rPr>
          <w:t>Bardagi</w:t>
        </w:r>
        <w:proofErr w:type="spellEnd"/>
        <w:r w:rsidR="004E126B" w:rsidRPr="00F063FE">
          <w:rPr>
            <w:rFonts w:ascii="Arial" w:hAnsi="Arial" w:cs="Arial"/>
            <w:sz w:val="22"/>
            <w:szCs w:val="22"/>
            <w:shd w:val="clear" w:color="auto" w:fill="FFFFFF"/>
          </w:rPr>
          <w:t xml:space="preserve">, </w:t>
        </w:r>
        <w:proofErr w:type="spellStart"/>
        <w:r w:rsidR="004E126B" w:rsidRPr="00F063FE">
          <w:rPr>
            <w:rFonts w:ascii="Arial" w:hAnsi="Arial" w:cs="Arial"/>
            <w:sz w:val="22"/>
            <w:szCs w:val="22"/>
            <w:shd w:val="clear" w:color="auto" w:fill="FFFFFF"/>
          </w:rPr>
          <w:t>Layous</w:t>
        </w:r>
        <w:proofErr w:type="spellEnd"/>
        <w:r w:rsidR="004E126B" w:rsidRPr="00F063FE">
          <w:rPr>
            <w:rFonts w:ascii="Arial" w:hAnsi="Arial" w:cs="Arial"/>
            <w:sz w:val="22"/>
            <w:szCs w:val="22"/>
            <w:shd w:val="clear" w:color="auto" w:fill="FFFFFF"/>
          </w:rPr>
          <w:t xml:space="preserve"> e Hutz</w:t>
        </w:r>
        <w:r w:rsidR="007D26A0" w:rsidRPr="00F063FE">
          <w:rPr>
            <w:rFonts w:ascii="Arial" w:hAnsi="Arial" w:cs="Arial"/>
            <w:sz w:val="22"/>
            <w:szCs w:val="22"/>
            <w:shd w:val="clear" w:color="auto" w:fill="FFFFFF"/>
          </w:rPr>
          <w:t xml:space="preserve"> </w:t>
        </w:r>
      </w:hyperlink>
      <w:r w:rsidR="007D26A0" w:rsidRPr="00F063FE">
        <w:rPr>
          <w:rFonts w:ascii="Arial" w:hAnsi="Arial" w:cs="Arial"/>
          <w:sz w:val="22"/>
          <w:szCs w:val="22"/>
          <w:shd w:val="clear" w:color="auto" w:fill="FFFFFF"/>
        </w:rPr>
        <w:t>(2013</w:t>
      </w:r>
      <w:r w:rsidR="00E437F4" w:rsidRPr="00F063FE">
        <w:rPr>
          <w:rFonts w:ascii="Arial" w:hAnsi="Arial" w:cs="Arial"/>
          <w:sz w:val="22"/>
          <w:szCs w:val="22"/>
          <w:shd w:val="clear" w:color="auto" w:fill="FFFFFF"/>
        </w:rPr>
        <w:t xml:space="preserve">). </w:t>
      </w:r>
      <w:r w:rsidR="007E1909" w:rsidRPr="00F063FE">
        <w:rPr>
          <w:rFonts w:ascii="Arial" w:hAnsi="Arial" w:cs="Arial"/>
          <w:sz w:val="22"/>
          <w:szCs w:val="22"/>
          <w:shd w:val="clear" w:color="auto" w:fill="FFFFFF"/>
        </w:rPr>
        <w:t>Para análise dos dados f</w:t>
      </w:r>
      <w:r w:rsidR="007D26A0" w:rsidRPr="00F063FE">
        <w:rPr>
          <w:rFonts w:ascii="Arial" w:hAnsi="Arial" w:cs="Arial"/>
          <w:sz w:val="22"/>
          <w:szCs w:val="22"/>
        </w:rPr>
        <w:t xml:space="preserve">oram realizados cálculos de correlações de </w:t>
      </w:r>
      <w:r w:rsidR="007D26A0" w:rsidRPr="00F063FE">
        <w:rPr>
          <w:rFonts w:ascii="Arial" w:hAnsi="Arial" w:cs="Arial"/>
          <w:i/>
          <w:sz w:val="22"/>
          <w:szCs w:val="22"/>
        </w:rPr>
        <w:t xml:space="preserve">Pearson </w:t>
      </w:r>
      <w:r w:rsidR="007D26A0" w:rsidRPr="00F063FE">
        <w:rPr>
          <w:rFonts w:ascii="Arial" w:hAnsi="Arial" w:cs="Arial"/>
          <w:sz w:val="22"/>
          <w:szCs w:val="22"/>
        </w:rPr>
        <w:t xml:space="preserve">e análises </w:t>
      </w:r>
      <w:r w:rsidR="00612A23" w:rsidRPr="00F063FE">
        <w:rPr>
          <w:rFonts w:ascii="Arial" w:hAnsi="Arial" w:cs="Arial"/>
          <w:sz w:val="22"/>
          <w:szCs w:val="22"/>
        </w:rPr>
        <w:t xml:space="preserve">de modelos </w:t>
      </w:r>
      <w:r w:rsidR="007D26A0" w:rsidRPr="00F063FE">
        <w:rPr>
          <w:rFonts w:ascii="Arial" w:hAnsi="Arial" w:cs="Arial"/>
          <w:sz w:val="22"/>
          <w:szCs w:val="22"/>
        </w:rPr>
        <w:t xml:space="preserve">de regressão linear múltipla. </w:t>
      </w:r>
      <w:r w:rsidR="00603B6C" w:rsidRPr="00F063FE">
        <w:rPr>
          <w:rFonts w:ascii="Arial" w:hAnsi="Arial" w:cs="Arial"/>
          <w:sz w:val="22"/>
          <w:szCs w:val="22"/>
        </w:rPr>
        <w:t>Quanto aos resultados,</w:t>
      </w:r>
      <w:r w:rsidR="007D26A0" w:rsidRPr="00F063FE">
        <w:rPr>
          <w:rFonts w:ascii="Arial" w:hAnsi="Arial" w:cs="Arial"/>
          <w:sz w:val="22"/>
          <w:szCs w:val="22"/>
        </w:rPr>
        <w:t xml:space="preserve"> </w:t>
      </w:r>
      <w:r w:rsidR="00E139A1" w:rsidRPr="00F063FE">
        <w:rPr>
          <w:rFonts w:ascii="Arial" w:hAnsi="Arial" w:cs="Arial"/>
          <w:sz w:val="22"/>
          <w:szCs w:val="22"/>
        </w:rPr>
        <w:t>normas para fins de diagnóstico foram produzidas para a população geral. Os resultados mostraram também que</w:t>
      </w:r>
      <w:r w:rsidR="007D26A0" w:rsidRPr="00F063FE">
        <w:rPr>
          <w:rFonts w:ascii="Arial" w:hAnsi="Arial" w:cs="Arial"/>
          <w:sz w:val="22"/>
          <w:szCs w:val="22"/>
        </w:rPr>
        <w:t xml:space="preserve"> </w:t>
      </w:r>
      <w:r w:rsidR="00E139A1" w:rsidRPr="00F063FE">
        <w:rPr>
          <w:rFonts w:ascii="Arial" w:hAnsi="Arial" w:cs="Arial"/>
          <w:sz w:val="22"/>
          <w:szCs w:val="22"/>
        </w:rPr>
        <w:t xml:space="preserve">a </w:t>
      </w:r>
      <w:r w:rsidR="007D26A0" w:rsidRPr="00F063FE">
        <w:rPr>
          <w:rFonts w:ascii="Arial" w:hAnsi="Arial" w:cs="Arial"/>
          <w:sz w:val="22"/>
          <w:szCs w:val="22"/>
        </w:rPr>
        <w:t>maioria dos fatores de competências socioemocionais</w:t>
      </w:r>
      <w:r w:rsidR="00E139A1" w:rsidRPr="00F063FE">
        <w:rPr>
          <w:rFonts w:ascii="Arial" w:hAnsi="Arial" w:cs="Arial"/>
          <w:sz w:val="22"/>
          <w:szCs w:val="22"/>
        </w:rPr>
        <w:t xml:space="preserve"> para estudantes universitários</w:t>
      </w:r>
      <w:r w:rsidR="00612A23" w:rsidRPr="00F063FE">
        <w:rPr>
          <w:rFonts w:ascii="Arial" w:hAnsi="Arial" w:cs="Arial"/>
          <w:sz w:val="22"/>
          <w:szCs w:val="22"/>
        </w:rPr>
        <w:t xml:space="preserve"> se correlacionaram significativamente com bem-estar subjetivo e foram </w:t>
      </w:r>
      <w:r w:rsidR="007D26A0" w:rsidRPr="00F063FE">
        <w:rPr>
          <w:rFonts w:ascii="Arial" w:hAnsi="Arial" w:cs="Arial"/>
          <w:sz w:val="22"/>
          <w:szCs w:val="22"/>
        </w:rPr>
        <w:t>capazes</w:t>
      </w:r>
      <w:r w:rsidR="00612A23" w:rsidRPr="00F063FE">
        <w:rPr>
          <w:rFonts w:ascii="Arial" w:hAnsi="Arial" w:cs="Arial"/>
          <w:sz w:val="22"/>
          <w:szCs w:val="22"/>
        </w:rPr>
        <w:t xml:space="preserve"> de predizer </w:t>
      </w:r>
      <w:r w:rsidR="007D26A0" w:rsidRPr="00F063FE">
        <w:rPr>
          <w:rFonts w:ascii="Arial" w:hAnsi="Arial" w:cs="Arial"/>
          <w:sz w:val="22"/>
          <w:szCs w:val="22"/>
        </w:rPr>
        <w:t>o bem-estar subjetivo</w:t>
      </w:r>
      <w:r w:rsidR="00612A23" w:rsidRPr="00F063FE">
        <w:rPr>
          <w:rFonts w:ascii="Arial" w:hAnsi="Arial" w:cs="Arial"/>
          <w:sz w:val="22"/>
          <w:szCs w:val="22"/>
        </w:rPr>
        <w:t xml:space="preserve">. </w:t>
      </w:r>
      <w:r w:rsidR="007D26A0" w:rsidRPr="00F063FE">
        <w:rPr>
          <w:rFonts w:ascii="Arial" w:hAnsi="Arial" w:cs="Arial"/>
          <w:sz w:val="22"/>
          <w:szCs w:val="22"/>
        </w:rPr>
        <w:t>Conclui</w:t>
      </w:r>
      <w:r w:rsidR="0087727C" w:rsidRPr="00F063FE">
        <w:rPr>
          <w:rFonts w:ascii="Arial" w:hAnsi="Arial" w:cs="Arial"/>
          <w:sz w:val="22"/>
          <w:szCs w:val="22"/>
        </w:rPr>
        <w:t>u-</w:t>
      </w:r>
      <w:r w:rsidR="007D26A0" w:rsidRPr="00F063FE">
        <w:rPr>
          <w:rFonts w:ascii="Arial" w:hAnsi="Arial" w:cs="Arial"/>
          <w:sz w:val="22"/>
          <w:szCs w:val="22"/>
        </w:rPr>
        <w:t>se que a escala de competência socioemocionais de estudante universi</w:t>
      </w:r>
      <w:r w:rsidR="007E1909" w:rsidRPr="00F063FE">
        <w:rPr>
          <w:rFonts w:ascii="Arial" w:hAnsi="Arial" w:cs="Arial"/>
          <w:sz w:val="22"/>
          <w:szCs w:val="22"/>
        </w:rPr>
        <w:t>tários pode ser utilizada para fins de diagn</w:t>
      </w:r>
      <w:r w:rsidR="00E139A1" w:rsidRPr="00F063FE">
        <w:rPr>
          <w:rFonts w:ascii="Arial" w:hAnsi="Arial" w:cs="Arial"/>
          <w:sz w:val="22"/>
          <w:szCs w:val="22"/>
        </w:rPr>
        <w:t xml:space="preserve">óstico, </w:t>
      </w:r>
      <w:r w:rsidR="007E1909" w:rsidRPr="00F063FE">
        <w:rPr>
          <w:rFonts w:ascii="Arial" w:hAnsi="Arial" w:cs="Arial"/>
          <w:sz w:val="22"/>
          <w:szCs w:val="22"/>
        </w:rPr>
        <w:t>principalmente por apresentar um estudo normativo.</w:t>
      </w:r>
    </w:p>
    <w:p w14:paraId="30378AC3" w14:textId="77777777" w:rsidR="00F063FE" w:rsidRDefault="00F063FE" w:rsidP="004D396C">
      <w:pPr>
        <w:pStyle w:val="NormalWeb"/>
        <w:spacing w:before="0" w:beforeAutospacing="0" w:after="0" w:afterAutospacing="0"/>
        <w:jc w:val="both"/>
        <w:rPr>
          <w:rFonts w:ascii="Arial" w:hAnsi="Arial" w:cs="Arial"/>
          <w:b/>
          <w:i/>
          <w:sz w:val="22"/>
          <w:szCs w:val="22"/>
          <w:lang w:val="pt-BR"/>
        </w:rPr>
        <w:sectPr w:rsidR="00F063FE" w:rsidSect="00F063FE">
          <w:type w:val="continuous"/>
          <w:pgSz w:w="11906" w:h="16838"/>
          <w:pgMar w:top="1701" w:right="1701" w:bottom="1701" w:left="1701" w:header="709" w:footer="709" w:gutter="0"/>
          <w:cols w:num="2" w:space="708"/>
          <w:docGrid w:linePitch="360"/>
        </w:sectPr>
      </w:pPr>
    </w:p>
    <w:p w14:paraId="5B9DC2B2" w14:textId="77270D56" w:rsidR="004D396C" w:rsidRPr="00F063FE" w:rsidRDefault="004D396C" w:rsidP="004D396C">
      <w:pPr>
        <w:pStyle w:val="NormalWeb"/>
        <w:spacing w:before="0" w:beforeAutospacing="0" w:after="0" w:afterAutospacing="0"/>
        <w:jc w:val="both"/>
        <w:rPr>
          <w:rFonts w:ascii="Arial" w:hAnsi="Arial" w:cs="Arial"/>
          <w:b/>
          <w:i/>
          <w:sz w:val="22"/>
          <w:szCs w:val="22"/>
          <w:lang w:val="pt-BR"/>
        </w:rPr>
      </w:pPr>
    </w:p>
    <w:p w14:paraId="6A17CA1A" w14:textId="5DD331AE" w:rsidR="00004C2D" w:rsidRPr="00F063FE" w:rsidRDefault="00F063FE" w:rsidP="00004C2D">
      <w:pPr>
        <w:pStyle w:val="NormalWeb"/>
        <w:spacing w:before="0" w:beforeAutospacing="0" w:after="0" w:afterAutospacing="0"/>
        <w:jc w:val="both"/>
        <w:rPr>
          <w:rFonts w:ascii="Arial" w:hAnsi="Arial" w:cs="Arial"/>
          <w:sz w:val="22"/>
          <w:szCs w:val="22"/>
          <w:lang w:val="pt-BR"/>
        </w:rPr>
      </w:pPr>
      <w:r>
        <w:rPr>
          <w:rFonts w:ascii="Arial" w:hAnsi="Arial" w:cs="Arial"/>
          <w:b/>
          <w:i/>
          <w:color w:val="31849B"/>
          <w:sz w:val="22"/>
          <w:szCs w:val="22"/>
          <w:lang w:val="pt-BR"/>
        </w:rPr>
        <w:br/>
      </w:r>
      <w:r w:rsidR="007D26A0" w:rsidRPr="00F063FE">
        <w:rPr>
          <w:rFonts w:ascii="Arial" w:hAnsi="Arial" w:cs="Arial"/>
          <w:b/>
          <w:i/>
          <w:color w:val="31849B"/>
          <w:sz w:val="22"/>
          <w:szCs w:val="22"/>
          <w:lang w:val="pt-BR"/>
        </w:rPr>
        <w:t>Palavras-chave:</w:t>
      </w:r>
      <w:r w:rsidR="007D26A0" w:rsidRPr="00F063FE">
        <w:rPr>
          <w:rFonts w:ascii="Arial" w:hAnsi="Arial" w:cs="Arial"/>
          <w:color w:val="31849B"/>
          <w:sz w:val="22"/>
          <w:szCs w:val="22"/>
          <w:lang w:val="pt-BR"/>
        </w:rPr>
        <w:t xml:space="preserve"> </w:t>
      </w:r>
      <w:r w:rsidR="006372E4" w:rsidRPr="00F063FE">
        <w:rPr>
          <w:rFonts w:ascii="Arial" w:hAnsi="Arial" w:cs="Arial"/>
          <w:sz w:val="22"/>
          <w:szCs w:val="22"/>
          <w:lang w:val="pt-BR"/>
        </w:rPr>
        <w:t>C</w:t>
      </w:r>
      <w:r w:rsidR="007D26A0" w:rsidRPr="00F063FE">
        <w:rPr>
          <w:rFonts w:ascii="Arial" w:hAnsi="Arial" w:cs="Arial"/>
          <w:sz w:val="22"/>
          <w:szCs w:val="22"/>
          <w:lang w:val="pt-BR"/>
        </w:rPr>
        <w:t>ompetências socioemocion</w:t>
      </w:r>
      <w:r w:rsidR="00E139A1" w:rsidRPr="00F063FE">
        <w:rPr>
          <w:rFonts w:ascii="Arial" w:hAnsi="Arial" w:cs="Arial"/>
          <w:sz w:val="22"/>
          <w:szCs w:val="22"/>
          <w:lang w:val="pt-BR"/>
        </w:rPr>
        <w:t>ais;</w:t>
      </w:r>
      <w:r w:rsidR="00DA4159" w:rsidRPr="00F063FE">
        <w:rPr>
          <w:rFonts w:ascii="Arial" w:hAnsi="Arial" w:cs="Arial"/>
          <w:sz w:val="22"/>
          <w:szCs w:val="22"/>
          <w:lang w:val="pt-BR"/>
        </w:rPr>
        <w:t xml:space="preserve"> normatização</w:t>
      </w:r>
      <w:r w:rsidR="00E139A1" w:rsidRPr="00F063FE">
        <w:rPr>
          <w:rFonts w:ascii="Arial" w:hAnsi="Arial" w:cs="Arial"/>
          <w:sz w:val="22"/>
          <w:szCs w:val="22"/>
          <w:lang w:val="pt-BR"/>
        </w:rPr>
        <w:t>;</w:t>
      </w:r>
      <w:r w:rsidR="007D26A0" w:rsidRPr="00F063FE">
        <w:rPr>
          <w:rFonts w:ascii="Arial" w:hAnsi="Arial" w:cs="Arial"/>
          <w:sz w:val="22"/>
          <w:szCs w:val="22"/>
          <w:lang w:val="pt-BR"/>
        </w:rPr>
        <w:t xml:space="preserve"> unive</w:t>
      </w:r>
      <w:r w:rsidR="00E139A1" w:rsidRPr="00F063FE">
        <w:rPr>
          <w:rFonts w:ascii="Arial" w:hAnsi="Arial" w:cs="Arial"/>
          <w:sz w:val="22"/>
          <w:szCs w:val="22"/>
          <w:lang w:val="pt-BR"/>
        </w:rPr>
        <w:t>rsitários;</w:t>
      </w:r>
      <w:r w:rsidR="00DA4159" w:rsidRPr="00F063FE">
        <w:rPr>
          <w:rFonts w:ascii="Arial" w:hAnsi="Arial" w:cs="Arial"/>
          <w:sz w:val="22"/>
          <w:szCs w:val="22"/>
          <w:lang w:val="pt-BR"/>
        </w:rPr>
        <w:t xml:space="preserve"> bem-</w:t>
      </w:r>
      <w:r w:rsidR="00E437F4" w:rsidRPr="00F063FE">
        <w:rPr>
          <w:rFonts w:ascii="Arial" w:hAnsi="Arial" w:cs="Arial"/>
          <w:sz w:val="22"/>
          <w:szCs w:val="22"/>
          <w:lang w:val="pt-BR"/>
        </w:rPr>
        <w:t>estar subjetivo.</w:t>
      </w:r>
    </w:p>
    <w:p w14:paraId="02563CAA" w14:textId="77777777" w:rsidR="00004C2D" w:rsidRPr="00F063FE" w:rsidRDefault="00004C2D" w:rsidP="00004C2D">
      <w:pPr>
        <w:pStyle w:val="NormalWeb"/>
        <w:spacing w:before="0" w:beforeAutospacing="0" w:after="0" w:afterAutospacing="0"/>
        <w:jc w:val="both"/>
        <w:rPr>
          <w:rFonts w:ascii="Arial" w:hAnsi="Arial" w:cs="Arial"/>
          <w:sz w:val="22"/>
          <w:szCs w:val="22"/>
          <w:lang w:val="pt-BR"/>
        </w:rPr>
      </w:pPr>
    </w:p>
    <w:p w14:paraId="416204FF" w14:textId="77777777" w:rsidR="00004C2D" w:rsidRPr="00F063FE" w:rsidRDefault="00004C2D" w:rsidP="00004C2D">
      <w:pPr>
        <w:pStyle w:val="NormalWeb"/>
        <w:spacing w:before="0" w:beforeAutospacing="0" w:after="0" w:afterAutospacing="0"/>
        <w:jc w:val="both"/>
        <w:rPr>
          <w:rFonts w:ascii="Arial" w:hAnsi="Arial" w:cs="Arial"/>
          <w:sz w:val="22"/>
          <w:szCs w:val="22"/>
          <w:lang w:val="pt-BR"/>
        </w:rPr>
      </w:pPr>
    </w:p>
    <w:p w14:paraId="42FE5E3E" w14:textId="2DB1354B" w:rsidR="00B66D62" w:rsidRPr="00F063FE" w:rsidRDefault="00B66D62" w:rsidP="00004C2D">
      <w:pPr>
        <w:pStyle w:val="NormalWeb"/>
        <w:spacing w:before="0" w:beforeAutospacing="0" w:after="0" w:afterAutospacing="0"/>
        <w:jc w:val="both"/>
        <w:rPr>
          <w:rFonts w:ascii="Arial" w:hAnsi="Arial" w:cs="Arial"/>
          <w:color w:val="31849B"/>
          <w:sz w:val="22"/>
          <w:szCs w:val="22"/>
        </w:rPr>
      </w:pPr>
      <w:r w:rsidRPr="00F063FE">
        <w:rPr>
          <w:rFonts w:ascii="Arial" w:hAnsi="Arial" w:cs="Arial"/>
          <w:b/>
          <w:color w:val="31849B"/>
          <w:sz w:val="22"/>
          <w:szCs w:val="22"/>
        </w:rPr>
        <w:t>ABSTRACT</w:t>
      </w:r>
    </w:p>
    <w:p w14:paraId="4E42FC28" w14:textId="77777777" w:rsidR="004D396C" w:rsidRPr="00F063FE" w:rsidRDefault="004D396C" w:rsidP="004D396C">
      <w:pPr>
        <w:pStyle w:val="NormalWeb"/>
        <w:spacing w:before="0" w:beforeAutospacing="0" w:after="0" w:afterAutospacing="0"/>
        <w:jc w:val="both"/>
        <w:rPr>
          <w:rFonts w:ascii="Arial" w:hAnsi="Arial" w:cs="Arial"/>
          <w:sz w:val="22"/>
          <w:szCs w:val="22"/>
        </w:rPr>
      </w:pPr>
    </w:p>
    <w:p w14:paraId="675ED3DD" w14:textId="77777777" w:rsidR="00F063FE" w:rsidRDefault="00F063FE" w:rsidP="004D396C">
      <w:pPr>
        <w:pStyle w:val="NormalWeb"/>
        <w:spacing w:before="0" w:beforeAutospacing="0" w:after="0" w:afterAutospacing="0"/>
        <w:jc w:val="both"/>
        <w:rPr>
          <w:rFonts w:ascii="Arial" w:hAnsi="Arial" w:cs="Arial"/>
          <w:sz w:val="22"/>
          <w:szCs w:val="22"/>
        </w:rPr>
        <w:sectPr w:rsidR="00F063FE" w:rsidSect="00F063FE">
          <w:type w:val="continuous"/>
          <w:pgSz w:w="11906" w:h="16838"/>
          <w:pgMar w:top="1701" w:right="1701" w:bottom="1701" w:left="1701" w:header="709" w:footer="709" w:gutter="0"/>
          <w:cols w:space="708"/>
          <w:docGrid w:linePitch="360"/>
        </w:sectPr>
      </w:pPr>
    </w:p>
    <w:p w14:paraId="42FE5E3F" w14:textId="0A25CE0F" w:rsidR="00B66D62" w:rsidRPr="00F063FE" w:rsidRDefault="00B66D62" w:rsidP="004D396C">
      <w:pPr>
        <w:pStyle w:val="NormalWeb"/>
        <w:spacing w:before="0" w:beforeAutospacing="0" w:after="0" w:afterAutospacing="0"/>
        <w:jc w:val="both"/>
        <w:rPr>
          <w:rFonts w:ascii="Arial" w:hAnsi="Arial" w:cs="Arial"/>
          <w:sz w:val="22"/>
          <w:szCs w:val="22"/>
        </w:rPr>
      </w:pPr>
      <w:r w:rsidRPr="00F063FE">
        <w:rPr>
          <w:rFonts w:ascii="Arial" w:hAnsi="Arial" w:cs="Arial"/>
          <w:sz w:val="22"/>
          <w:szCs w:val="22"/>
        </w:rPr>
        <w:t xml:space="preserve">Socio-emotional skills have attracted the attention of researchers and training programs for socio-emotional skills have been developed worldwide. The general objective of this study was to produce norms for the socio-emotional competence scale of university students, as well as to analyze its predictive power on subjective well-being. The collection was carried out with a total sample of 1,020 students from different undergraduate courses, from two private educational institutions in the Federal District, in Brazil. Two instruments were used for data collection. The first was the </w:t>
      </w:r>
      <w:r w:rsidR="00B753DE" w:rsidRPr="00F063FE">
        <w:rPr>
          <w:rFonts w:ascii="Arial" w:hAnsi="Arial" w:cs="Arial"/>
          <w:sz w:val="22"/>
          <w:szCs w:val="22"/>
        </w:rPr>
        <w:t>Social-emotional S</w:t>
      </w:r>
      <w:r w:rsidRPr="00F063FE">
        <w:rPr>
          <w:rFonts w:ascii="Arial" w:hAnsi="Arial" w:cs="Arial"/>
          <w:sz w:val="22"/>
          <w:szCs w:val="22"/>
        </w:rPr>
        <w:t xml:space="preserve">kills </w:t>
      </w:r>
      <w:r w:rsidR="00B753DE" w:rsidRPr="00F063FE">
        <w:rPr>
          <w:rFonts w:ascii="Arial" w:hAnsi="Arial" w:cs="Arial"/>
          <w:sz w:val="22"/>
          <w:szCs w:val="22"/>
        </w:rPr>
        <w:t>S</w:t>
      </w:r>
      <w:r w:rsidRPr="00F063FE">
        <w:rPr>
          <w:rFonts w:ascii="Arial" w:hAnsi="Arial" w:cs="Arial"/>
          <w:sz w:val="22"/>
          <w:szCs w:val="22"/>
        </w:rPr>
        <w:t xml:space="preserve">cale for </w:t>
      </w:r>
      <w:r w:rsidR="00B753DE" w:rsidRPr="00F063FE">
        <w:rPr>
          <w:rFonts w:ascii="Arial" w:hAnsi="Arial" w:cs="Arial"/>
          <w:sz w:val="22"/>
          <w:szCs w:val="22"/>
        </w:rPr>
        <w:t>U</w:t>
      </w:r>
      <w:r w:rsidRPr="00F063FE">
        <w:rPr>
          <w:rFonts w:ascii="Arial" w:hAnsi="Arial" w:cs="Arial"/>
          <w:sz w:val="22"/>
          <w:szCs w:val="22"/>
        </w:rPr>
        <w:t>niversity</w:t>
      </w:r>
      <w:r w:rsidR="00B5589C" w:rsidRPr="00F063FE">
        <w:rPr>
          <w:rFonts w:ascii="Arial" w:hAnsi="Arial" w:cs="Arial"/>
          <w:sz w:val="22"/>
          <w:szCs w:val="22"/>
        </w:rPr>
        <w:t xml:space="preserve"> </w:t>
      </w:r>
      <w:r w:rsidR="00B753DE" w:rsidRPr="00F063FE">
        <w:rPr>
          <w:rFonts w:ascii="Arial" w:hAnsi="Arial" w:cs="Arial"/>
          <w:sz w:val="22"/>
          <w:szCs w:val="22"/>
        </w:rPr>
        <w:t>S</w:t>
      </w:r>
      <w:r w:rsidR="00B5589C" w:rsidRPr="00F063FE">
        <w:rPr>
          <w:rFonts w:ascii="Arial" w:hAnsi="Arial" w:cs="Arial"/>
          <w:sz w:val="22"/>
          <w:szCs w:val="22"/>
        </w:rPr>
        <w:t xml:space="preserve">tudents, by </w:t>
      </w:r>
      <w:r w:rsidR="004E126B" w:rsidRPr="00F063FE">
        <w:rPr>
          <w:rFonts w:ascii="Arial" w:hAnsi="Arial" w:cs="Arial"/>
          <w:sz w:val="22"/>
          <w:szCs w:val="22"/>
        </w:rPr>
        <w:t>Souza e</w:t>
      </w:r>
      <w:r w:rsidR="007525D6" w:rsidRPr="00F063FE">
        <w:rPr>
          <w:rFonts w:ascii="Arial" w:hAnsi="Arial" w:cs="Arial"/>
          <w:sz w:val="22"/>
          <w:szCs w:val="22"/>
        </w:rPr>
        <w:t>t</w:t>
      </w:r>
      <w:r w:rsidR="004E126B" w:rsidRPr="00F063FE">
        <w:rPr>
          <w:rFonts w:ascii="Arial" w:hAnsi="Arial" w:cs="Arial"/>
          <w:sz w:val="22"/>
          <w:szCs w:val="22"/>
        </w:rPr>
        <w:t xml:space="preserve"> a</w:t>
      </w:r>
      <w:r w:rsidR="007525D6" w:rsidRPr="00F063FE">
        <w:rPr>
          <w:rFonts w:ascii="Arial" w:hAnsi="Arial" w:cs="Arial"/>
          <w:sz w:val="22"/>
          <w:szCs w:val="22"/>
        </w:rPr>
        <w:t>l.</w:t>
      </w:r>
      <w:r w:rsidR="004E126B" w:rsidRPr="00F063FE">
        <w:rPr>
          <w:rFonts w:ascii="Arial" w:hAnsi="Arial" w:cs="Arial"/>
          <w:sz w:val="22"/>
          <w:szCs w:val="22"/>
        </w:rPr>
        <w:t xml:space="preserve"> (2021)</w:t>
      </w:r>
      <w:r w:rsidRPr="00F063FE">
        <w:rPr>
          <w:rFonts w:ascii="Arial" w:hAnsi="Arial" w:cs="Arial"/>
          <w:sz w:val="22"/>
          <w:szCs w:val="22"/>
        </w:rPr>
        <w:t>, which carries out the investigation of six factors. The second instrument, designed to measure subjective w</w:t>
      </w:r>
      <w:r w:rsidR="00B753DE" w:rsidRPr="00F063FE">
        <w:rPr>
          <w:rFonts w:ascii="Arial" w:hAnsi="Arial" w:cs="Arial"/>
          <w:sz w:val="22"/>
          <w:szCs w:val="22"/>
        </w:rPr>
        <w:t>ell-</w:t>
      </w:r>
      <w:r w:rsidR="00B753DE" w:rsidRPr="00F063FE">
        <w:rPr>
          <w:rFonts w:ascii="Arial" w:hAnsi="Arial" w:cs="Arial"/>
          <w:sz w:val="22"/>
          <w:szCs w:val="22"/>
        </w:rPr>
        <w:t>being, was composed of the Positive and N</w:t>
      </w:r>
      <w:r w:rsidRPr="00F063FE">
        <w:rPr>
          <w:rFonts w:ascii="Arial" w:hAnsi="Arial" w:cs="Arial"/>
          <w:sz w:val="22"/>
          <w:szCs w:val="22"/>
        </w:rPr>
        <w:t xml:space="preserve">egative </w:t>
      </w:r>
      <w:r w:rsidR="00B753DE" w:rsidRPr="00F063FE">
        <w:rPr>
          <w:rFonts w:ascii="Arial" w:hAnsi="Arial" w:cs="Arial"/>
          <w:sz w:val="22"/>
          <w:szCs w:val="22"/>
        </w:rPr>
        <w:t>A</w:t>
      </w:r>
      <w:r w:rsidRPr="00F063FE">
        <w:rPr>
          <w:rFonts w:ascii="Arial" w:hAnsi="Arial" w:cs="Arial"/>
          <w:sz w:val="22"/>
          <w:szCs w:val="22"/>
        </w:rPr>
        <w:t xml:space="preserve">ffects </w:t>
      </w:r>
      <w:r w:rsidR="00B753DE" w:rsidRPr="00F063FE">
        <w:rPr>
          <w:rFonts w:ascii="Arial" w:hAnsi="Arial" w:cs="Arial"/>
          <w:sz w:val="22"/>
          <w:szCs w:val="22"/>
        </w:rPr>
        <w:t>S</w:t>
      </w:r>
      <w:r w:rsidRPr="00F063FE">
        <w:rPr>
          <w:rFonts w:ascii="Arial" w:hAnsi="Arial" w:cs="Arial"/>
          <w:sz w:val="22"/>
          <w:szCs w:val="22"/>
        </w:rPr>
        <w:t xml:space="preserve">cale, by </w:t>
      </w:r>
      <w:proofErr w:type="spellStart"/>
      <w:r w:rsidRPr="00F063FE">
        <w:rPr>
          <w:rFonts w:ascii="Arial" w:hAnsi="Arial" w:cs="Arial"/>
          <w:sz w:val="22"/>
          <w:szCs w:val="22"/>
        </w:rPr>
        <w:t>Zanon</w:t>
      </w:r>
      <w:proofErr w:type="spellEnd"/>
      <w:r w:rsidRPr="00F063FE">
        <w:rPr>
          <w:rFonts w:ascii="Arial" w:hAnsi="Arial" w:cs="Arial"/>
          <w:sz w:val="22"/>
          <w:szCs w:val="22"/>
        </w:rPr>
        <w:t xml:space="preserve"> and Hutz (2014) and the </w:t>
      </w:r>
      <w:r w:rsidR="00B753DE" w:rsidRPr="00F063FE">
        <w:rPr>
          <w:rFonts w:ascii="Arial" w:hAnsi="Arial" w:cs="Arial"/>
          <w:sz w:val="22"/>
          <w:szCs w:val="22"/>
        </w:rPr>
        <w:t>Life S</w:t>
      </w:r>
      <w:r w:rsidRPr="00F063FE">
        <w:rPr>
          <w:rFonts w:ascii="Arial" w:hAnsi="Arial" w:cs="Arial"/>
          <w:sz w:val="22"/>
          <w:szCs w:val="22"/>
        </w:rPr>
        <w:t xml:space="preserve">atisfaction </w:t>
      </w:r>
      <w:r w:rsidR="00B753DE" w:rsidRPr="00F063FE">
        <w:rPr>
          <w:rFonts w:ascii="Arial" w:hAnsi="Arial" w:cs="Arial"/>
          <w:sz w:val="22"/>
          <w:szCs w:val="22"/>
        </w:rPr>
        <w:t>S</w:t>
      </w:r>
      <w:r w:rsidRPr="00F063FE">
        <w:rPr>
          <w:rFonts w:ascii="Arial" w:hAnsi="Arial" w:cs="Arial"/>
          <w:sz w:val="22"/>
          <w:szCs w:val="22"/>
        </w:rPr>
        <w:t xml:space="preserve">cale, by </w:t>
      </w:r>
      <w:hyperlink r:id="rId13" w:tgtFrame="_blank" w:tooltip="Clique para visualizar o currículo" w:history="1">
        <w:hyperlink r:id="rId14" w:tgtFrame="_blank" w:tooltip="Clique para visualizar o currículo" w:history="1">
          <w:r w:rsidR="004E126B" w:rsidRPr="00F063FE">
            <w:rPr>
              <w:rStyle w:val="Hyperlink"/>
              <w:rFonts w:ascii="Arial" w:hAnsi="Arial" w:cs="Arial"/>
              <w:color w:val="auto"/>
              <w:sz w:val="22"/>
              <w:szCs w:val="22"/>
              <w:u w:val="none"/>
              <w:shd w:val="clear" w:color="auto" w:fill="FFFFFF"/>
            </w:rPr>
            <w:t>Zanon</w:t>
          </w:r>
        </w:hyperlink>
        <w:r w:rsidR="004E126B" w:rsidRPr="00F063FE">
          <w:rPr>
            <w:rStyle w:val="Hyperlink"/>
            <w:rFonts w:ascii="Arial" w:hAnsi="Arial" w:cs="Arial"/>
            <w:color w:val="auto"/>
            <w:sz w:val="22"/>
            <w:szCs w:val="22"/>
            <w:u w:val="none"/>
            <w:shd w:val="clear" w:color="auto" w:fill="FFFFFF"/>
          </w:rPr>
          <w:t xml:space="preserve"> </w:t>
        </w:r>
        <w:r w:rsidR="007525D6" w:rsidRPr="00F063FE">
          <w:rPr>
            <w:rStyle w:val="Hyperlink"/>
            <w:rFonts w:ascii="Arial" w:hAnsi="Arial" w:cs="Arial"/>
            <w:color w:val="auto"/>
            <w:sz w:val="22"/>
            <w:szCs w:val="22"/>
            <w:u w:val="none"/>
            <w:shd w:val="clear" w:color="auto" w:fill="FFFFFF"/>
          </w:rPr>
          <w:t>et al.</w:t>
        </w:r>
        <w:r w:rsidR="004E126B" w:rsidRPr="00F063FE">
          <w:rPr>
            <w:rFonts w:ascii="Arial" w:hAnsi="Arial" w:cs="Arial"/>
            <w:sz w:val="22"/>
            <w:szCs w:val="22"/>
            <w:shd w:val="clear" w:color="auto" w:fill="FFFFFF"/>
          </w:rPr>
          <w:t xml:space="preserve"> </w:t>
        </w:r>
      </w:hyperlink>
      <w:r w:rsidR="004E126B" w:rsidRPr="00F063FE">
        <w:rPr>
          <w:rFonts w:ascii="Arial" w:hAnsi="Arial" w:cs="Arial"/>
          <w:sz w:val="22"/>
          <w:szCs w:val="22"/>
          <w:shd w:val="clear" w:color="auto" w:fill="FFFFFF"/>
        </w:rPr>
        <w:t>(2013).</w:t>
      </w:r>
      <w:r w:rsidRPr="00F063FE">
        <w:rPr>
          <w:rFonts w:ascii="Arial" w:hAnsi="Arial" w:cs="Arial"/>
          <w:sz w:val="22"/>
          <w:szCs w:val="22"/>
        </w:rPr>
        <w:t xml:space="preserve"> For data analysis, calculations of Pearson correlations and analysis of multiple linear regression models were performed. As for the results, standards for diagnostic purposes were produced for the general population. The results also showed that most factors of socio-emotional competence for university students were significantly correlated with subjective well-being and others were able to predict subjective well-b</w:t>
      </w:r>
      <w:r w:rsidR="00B753DE" w:rsidRPr="00F063FE">
        <w:rPr>
          <w:rFonts w:ascii="Arial" w:hAnsi="Arial" w:cs="Arial"/>
          <w:sz w:val="22"/>
          <w:szCs w:val="22"/>
        </w:rPr>
        <w:t>eing. It is concluded that the S</w:t>
      </w:r>
      <w:r w:rsidRPr="00F063FE">
        <w:rPr>
          <w:rFonts w:ascii="Arial" w:hAnsi="Arial" w:cs="Arial"/>
          <w:sz w:val="22"/>
          <w:szCs w:val="22"/>
        </w:rPr>
        <w:t xml:space="preserve">ocio-emotional </w:t>
      </w:r>
      <w:r w:rsidR="00B753DE" w:rsidRPr="00F063FE">
        <w:rPr>
          <w:rFonts w:ascii="Arial" w:hAnsi="Arial" w:cs="Arial"/>
          <w:sz w:val="22"/>
          <w:szCs w:val="22"/>
        </w:rPr>
        <w:t>C</w:t>
      </w:r>
      <w:r w:rsidRPr="00F063FE">
        <w:rPr>
          <w:rFonts w:ascii="Arial" w:hAnsi="Arial" w:cs="Arial"/>
          <w:sz w:val="22"/>
          <w:szCs w:val="22"/>
        </w:rPr>
        <w:t xml:space="preserve">ompetence </w:t>
      </w:r>
      <w:r w:rsidR="00B753DE" w:rsidRPr="00F063FE">
        <w:rPr>
          <w:rFonts w:ascii="Arial" w:hAnsi="Arial" w:cs="Arial"/>
          <w:sz w:val="22"/>
          <w:szCs w:val="22"/>
        </w:rPr>
        <w:t>Scale of U</w:t>
      </w:r>
      <w:r w:rsidRPr="00F063FE">
        <w:rPr>
          <w:rFonts w:ascii="Arial" w:hAnsi="Arial" w:cs="Arial"/>
          <w:sz w:val="22"/>
          <w:szCs w:val="22"/>
        </w:rPr>
        <w:t xml:space="preserve">niversity </w:t>
      </w:r>
      <w:r w:rsidR="00B753DE" w:rsidRPr="00F063FE">
        <w:rPr>
          <w:rFonts w:ascii="Arial" w:hAnsi="Arial" w:cs="Arial"/>
          <w:sz w:val="22"/>
          <w:szCs w:val="22"/>
        </w:rPr>
        <w:t>S</w:t>
      </w:r>
      <w:r w:rsidRPr="00F063FE">
        <w:rPr>
          <w:rFonts w:ascii="Arial" w:hAnsi="Arial" w:cs="Arial"/>
          <w:sz w:val="22"/>
          <w:szCs w:val="22"/>
        </w:rPr>
        <w:t>tudents can be used for diagnostic purposes, mainly because it presents a normative study.</w:t>
      </w:r>
    </w:p>
    <w:p w14:paraId="6792ABFE" w14:textId="77777777" w:rsidR="00F063FE" w:rsidRDefault="00F063FE" w:rsidP="004D396C">
      <w:pPr>
        <w:pStyle w:val="NormalWeb"/>
        <w:spacing w:before="0" w:beforeAutospacing="0" w:after="0" w:afterAutospacing="0"/>
        <w:jc w:val="both"/>
        <w:rPr>
          <w:rFonts w:ascii="Arial" w:hAnsi="Arial" w:cs="Arial"/>
          <w:b/>
          <w:sz w:val="22"/>
          <w:szCs w:val="22"/>
        </w:rPr>
        <w:sectPr w:rsidR="00F063FE" w:rsidSect="00F063FE">
          <w:type w:val="continuous"/>
          <w:pgSz w:w="11906" w:h="16838"/>
          <w:pgMar w:top="1701" w:right="1701" w:bottom="1701" w:left="1701" w:header="709" w:footer="709" w:gutter="0"/>
          <w:cols w:num="2" w:space="708"/>
          <w:docGrid w:linePitch="360"/>
        </w:sectPr>
      </w:pPr>
    </w:p>
    <w:p w14:paraId="6B5FF743" w14:textId="3BF2AAE3" w:rsidR="004D396C" w:rsidRPr="00F063FE" w:rsidRDefault="004D396C" w:rsidP="004D396C">
      <w:pPr>
        <w:pStyle w:val="NormalWeb"/>
        <w:spacing w:before="0" w:beforeAutospacing="0" w:after="0" w:afterAutospacing="0"/>
        <w:jc w:val="both"/>
        <w:rPr>
          <w:rFonts w:ascii="Arial" w:hAnsi="Arial" w:cs="Arial"/>
          <w:b/>
          <w:sz w:val="22"/>
          <w:szCs w:val="22"/>
        </w:rPr>
      </w:pPr>
    </w:p>
    <w:p w14:paraId="06153EAB" w14:textId="77777777" w:rsidR="0004667D" w:rsidRPr="00F063FE" w:rsidRDefault="0004667D" w:rsidP="004D396C">
      <w:pPr>
        <w:pStyle w:val="NormalWeb"/>
        <w:spacing w:before="0" w:beforeAutospacing="0" w:after="0" w:afterAutospacing="0"/>
        <w:jc w:val="both"/>
        <w:rPr>
          <w:rFonts w:ascii="Arial" w:hAnsi="Arial" w:cs="Arial"/>
          <w:b/>
          <w:i/>
          <w:color w:val="31849B"/>
          <w:sz w:val="22"/>
          <w:szCs w:val="22"/>
        </w:rPr>
      </w:pPr>
    </w:p>
    <w:p w14:paraId="42FE5E40" w14:textId="2A77B798" w:rsidR="00B66D62" w:rsidRPr="00F063FE" w:rsidRDefault="00B66D62" w:rsidP="004D396C">
      <w:pPr>
        <w:pStyle w:val="NormalWeb"/>
        <w:spacing w:before="0" w:beforeAutospacing="0" w:after="0" w:afterAutospacing="0"/>
        <w:jc w:val="both"/>
        <w:rPr>
          <w:rFonts w:ascii="Arial" w:hAnsi="Arial" w:cs="Arial"/>
          <w:sz w:val="22"/>
          <w:szCs w:val="22"/>
        </w:rPr>
      </w:pPr>
      <w:r w:rsidRPr="00F063FE">
        <w:rPr>
          <w:rFonts w:ascii="Arial" w:hAnsi="Arial" w:cs="Arial"/>
          <w:b/>
          <w:i/>
          <w:color w:val="31849B"/>
          <w:sz w:val="22"/>
          <w:szCs w:val="22"/>
        </w:rPr>
        <w:t>Keywords:</w:t>
      </w:r>
      <w:r w:rsidRPr="00F063FE">
        <w:rPr>
          <w:rFonts w:ascii="Arial" w:hAnsi="Arial" w:cs="Arial"/>
          <w:color w:val="31849B"/>
          <w:sz w:val="22"/>
          <w:szCs w:val="22"/>
        </w:rPr>
        <w:t xml:space="preserve"> </w:t>
      </w:r>
      <w:r w:rsidR="006372E4" w:rsidRPr="00F063FE">
        <w:rPr>
          <w:rFonts w:ascii="Arial" w:hAnsi="Arial" w:cs="Arial"/>
          <w:sz w:val="22"/>
          <w:szCs w:val="22"/>
        </w:rPr>
        <w:t>S</w:t>
      </w:r>
      <w:r w:rsidRPr="00F063FE">
        <w:rPr>
          <w:rFonts w:ascii="Arial" w:hAnsi="Arial" w:cs="Arial"/>
          <w:sz w:val="22"/>
          <w:szCs w:val="22"/>
        </w:rPr>
        <w:t xml:space="preserve">ocio-emotional skills; standardization; </w:t>
      </w:r>
      <w:r w:rsidR="002B7EF8" w:rsidRPr="00F063FE">
        <w:rPr>
          <w:rFonts w:ascii="Arial" w:hAnsi="Arial" w:cs="Arial"/>
          <w:sz w:val="22"/>
          <w:szCs w:val="22"/>
        </w:rPr>
        <w:t>c</w:t>
      </w:r>
      <w:r w:rsidRPr="00F063FE">
        <w:rPr>
          <w:rFonts w:ascii="Arial" w:hAnsi="Arial" w:cs="Arial"/>
          <w:sz w:val="22"/>
          <w:szCs w:val="22"/>
        </w:rPr>
        <w:t>ollege students; subjective well-being.</w:t>
      </w:r>
    </w:p>
    <w:p w14:paraId="42FE5E41" w14:textId="77777777" w:rsidR="00B66D62" w:rsidRPr="00F063FE" w:rsidRDefault="00B66D62" w:rsidP="004D396C">
      <w:pPr>
        <w:pStyle w:val="NormalWeb"/>
        <w:spacing w:before="0" w:beforeAutospacing="0" w:after="0" w:afterAutospacing="0"/>
        <w:jc w:val="both"/>
        <w:rPr>
          <w:rFonts w:ascii="Arial" w:hAnsi="Arial" w:cs="Arial"/>
          <w:sz w:val="22"/>
          <w:szCs w:val="22"/>
        </w:rPr>
      </w:pPr>
    </w:p>
    <w:p w14:paraId="3B5613EB" w14:textId="77777777" w:rsidR="00004C2D" w:rsidRPr="00F063FE" w:rsidRDefault="00004C2D" w:rsidP="004D396C">
      <w:pPr>
        <w:pStyle w:val="NormalWeb"/>
        <w:spacing w:before="0" w:beforeAutospacing="0" w:after="0" w:afterAutospacing="0"/>
        <w:jc w:val="both"/>
        <w:rPr>
          <w:rFonts w:ascii="Arial" w:hAnsi="Arial" w:cs="Arial"/>
          <w:b/>
          <w:sz w:val="22"/>
          <w:szCs w:val="22"/>
        </w:rPr>
      </w:pPr>
    </w:p>
    <w:p w14:paraId="00DD0DD6" w14:textId="77777777" w:rsidR="00F063FE" w:rsidRDefault="00F063FE" w:rsidP="004D396C">
      <w:pPr>
        <w:pStyle w:val="NormalWeb"/>
        <w:spacing w:before="0" w:beforeAutospacing="0" w:after="0" w:afterAutospacing="0"/>
        <w:jc w:val="both"/>
        <w:rPr>
          <w:rFonts w:ascii="Arial" w:hAnsi="Arial" w:cs="Arial"/>
          <w:b/>
          <w:color w:val="31849B"/>
          <w:sz w:val="22"/>
          <w:szCs w:val="22"/>
          <w:lang w:val="es-UY"/>
        </w:rPr>
      </w:pPr>
    </w:p>
    <w:p w14:paraId="3B68870F" w14:textId="77777777" w:rsidR="00F063FE" w:rsidRDefault="00F063FE" w:rsidP="004D396C">
      <w:pPr>
        <w:pStyle w:val="NormalWeb"/>
        <w:spacing w:before="0" w:beforeAutospacing="0" w:after="0" w:afterAutospacing="0"/>
        <w:jc w:val="both"/>
        <w:rPr>
          <w:rFonts w:ascii="Arial" w:hAnsi="Arial" w:cs="Arial"/>
          <w:b/>
          <w:color w:val="31849B"/>
          <w:sz w:val="22"/>
          <w:szCs w:val="22"/>
          <w:lang w:val="es-UY"/>
        </w:rPr>
      </w:pPr>
    </w:p>
    <w:p w14:paraId="42FE5E42" w14:textId="67E013A9" w:rsidR="00B66D62" w:rsidRPr="00F063FE" w:rsidRDefault="00B66D62" w:rsidP="004D396C">
      <w:pPr>
        <w:pStyle w:val="NormalWeb"/>
        <w:spacing w:before="0" w:beforeAutospacing="0" w:after="0" w:afterAutospacing="0"/>
        <w:jc w:val="both"/>
        <w:rPr>
          <w:rFonts w:ascii="Arial" w:hAnsi="Arial" w:cs="Arial"/>
          <w:b/>
          <w:color w:val="31849B"/>
          <w:sz w:val="22"/>
          <w:szCs w:val="22"/>
          <w:lang w:val="es-UY"/>
        </w:rPr>
      </w:pPr>
      <w:r w:rsidRPr="00F063FE">
        <w:rPr>
          <w:rFonts w:ascii="Arial" w:hAnsi="Arial" w:cs="Arial"/>
          <w:b/>
          <w:color w:val="31849B"/>
          <w:sz w:val="22"/>
          <w:szCs w:val="22"/>
          <w:lang w:val="es-UY"/>
        </w:rPr>
        <w:lastRenderedPageBreak/>
        <w:t>RESUMEN</w:t>
      </w:r>
    </w:p>
    <w:p w14:paraId="713723A9" w14:textId="77777777" w:rsidR="004D396C" w:rsidRPr="00F063FE" w:rsidRDefault="004D396C" w:rsidP="004D396C">
      <w:pPr>
        <w:pStyle w:val="NormalWeb"/>
        <w:spacing w:before="0" w:beforeAutospacing="0" w:after="0" w:afterAutospacing="0"/>
        <w:jc w:val="both"/>
        <w:rPr>
          <w:rFonts w:ascii="Arial" w:hAnsi="Arial" w:cs="Arial"/>
          <w:sz w:val="22"/>
          <w:szCs w:val="22"/>
          <w:lang w:val="es-UY"/>
        </w:rPr>
      </w:pPr>
    </w:p>
    <w:p w14:paraId="384BD968" w14:textId="77777777" w:rsidR="00F063FE" w:rsidRDefault="00F063FE" w:rsidP="004D396C">
      <w:pPr>
        <w:pStyle w:val="NormalWeb"/>
        <w:spacing w:before="0" w:beforeAutospacing="0" w:after="0" w:afterAutospacing="0"/>
        <w:jc w:val="both"/>
        <w:rPr>
          <w:rFonts w:ascii="Arial" w:hAnsi="Arial" w:cs="Arial"/>
          <w:sz w:val="22"/>
          <w:szCs w:val="22"/>
          <w:lang w:val="es-UY"/>
        </w:rPr>
        <w:sectPr w:rsidR="00F063FE" w:rsidSect="00F063FE">
          <w:type w:val="continuous"/>
          <w:pgSz w:w="11906" w:h="16838"/>
          <w:pgMar w:top="1701" w:right="1701" w:bottom="1701" w:left="1701" w:header="709" w:footer="709" w:gutter="0"/>
          <w:cols w:space="708"/>
          <w:docGrid w:linePitch="360"/>
        </w:sectPr>
      </w:pPr>
    </w:p>
    <w:p w14:paraId="42FE5E43" w14:textId="34122CC2" w:rsidR="003028A6" w:rsidRPr="00F063FE" w:rsidRDefault="00B66D62" w:rsidP="004D396C">
      <w:pPr>
        <w:pStyle w:val="NormalWeb"/>
        <w:spacing w:before="0" w:beforeAutospacing="0" w:after="0" w:afterAutospacing="0"/>
        <w:jc w:val="both"/>
        <w:rPr>
          <w:rFonts w:ascii="Arial" w:hAnsi="Arial" w:cs="Arial"/>
          <w:sz w:val="22"/>
          <w:szCs w:val="22"/>
          <w:lang w:val="es-UY"/>
        </w:rPr>
      </w:pPr>
      <w:r w:rsidRPr="00F063FE">
        <w:rPr>
          <w:rFonts w:ascii="Arial" w:hAnsi="Arial" w:cs="Arial"/>
          <w:sz w:val="22"/>
          <w:szCs w:val="22"/>
          <w:lang w:val="es-UY"/>
        </w:rPr>
        <w:t xml:space="preserve">Las habilidades socioemocionales han llamado la atención de los investigadores y se han desarrollado programas de formación en habilidades socioemocionales en todo el mundo. El objetivo general de este estudio fue producir normas para la escala de competencia socioemocional de estudiantes universitarios, así como analizar su poder predictivo sobre el bienestar subjetivo. La recolección se realizó con una muestra total de 1.020 estudiantes de diferentes carreras de grado, de dos instituciones educativas privadas del Distrito Federal, en Brasil. Se utilizaron dos instrumentos para la recolección de datos. La primera fue la </w:t>
      </w:r>
      <w:r w:rsidR="00B753DE" w:rsidRPr="00F063FE">
        <w:rPr>
          <w:rFonts w:ascii="Arial" w:hAnsi="Arial" w:cs="Arial"/>
          <w:sz w:val="22"/>
          <w:szCs w:val="22"/>
          <w:lang w:val="es-UY"/>
        </w:rPr>
        <w:t>E</w:t>
      </w:r>
      <w:r w:rsidRPr="00F063FE">
        <w:rPr>
          <w:rFonts w:ascii="Arial" w:hAnsi="Arial" w:cs="Arial"/>
          <w:sz w:val="22"/>
          <w:szCs w:val="22"/>
          <w:lang w:val="es-UY"/>
        </w:rPr>
        <w:t xml:space="preserve">scala de habilidades socioemocionales para estudiantes universitarios de </w:t>
      </w:r>
      <w:r w:rsidR="00B95FFE" w:rsidRPr="00F063FE">
        <w:rPr>
          <w:rFonts w:ascii="Arial" w:hAnsi="Arial" w:cs="Arial"/>
          <w:sz w:val="22"/>
          <w:szCs w:val="22"/>
          <w:lang w:val="es-ES"/>
        </w:rPr>
        <w:t>Souza e</w:t>
      </w:r>
      <w:r w:rsidR="007525D6" w:rsidRPr="00F063FE">
        <w:rPr>
          <w:rFonts w:ascii="Arial" w:hAnsi="Arial" w:cs="Arial"/>
          <w:sz w:val="22"/>
          <w:szCs w:val="22"/>
          <w:lang w:val="es-ES"/>
        </w:rPr>
        <w:t xml:space="preserve">t </w:t>
      </w:r>
      <w:r w:rsidR="00B95FFE" w:rsidRPr="00F063FE">
        <w:rPr>
          <w:rFonts w:ascii="Arial" w:hAnsi="Arial" w:cs="Arial"/>
          <w:sz w:val="22"/>
          <w:szCs w:val="22"/>
          <w:lang w:val="es-ES"/>
        </w:rPr>
        <w:t>a</w:t>
      </w:r>
      <w:r w:rsidR="007525D6" w:rsidRPr="00F063FE">
        <w:rPr>
          <w:rFonts w:ascii="Arial" w:hAnsi="Arial" w:cs="Arial"/>
          <w:sz w:val="22"/>
          <w:szCs w:val="22"/>
          <w:lang w:val="es-ES"/>
        </w:rPr>
        <w:t>l.</w:t>
      </w:r>
      <w:r w:rsidR="00B95FFE" w:rsidRPr="00F063FE">
        <w:rPr>
          <w:rFonts w:ascii="Arial" w:hAnsi="Arial" w:cs="Arial"/>
          <w:sz w:val="22"/>
          <w:szCs w:val="22"/>
          <w:lang w:val="es-ES"/>
        </w:rPr>
        <w:t xml:space="preserve"> (2021), </w:t>
      </w:r>
      <w:r w:rsidRPr="00F063FE">
        <w:rPr>
          <w:rFonts w:ascii="Arial" w:hAnsi="Arial" w:cs="Arial"/>
          <w:sz w:val="22"/>
          <w:szCs w:val="22"/>
          <w:lang w:val="es-UY"/>
        </w:rPr>
        <w:t>que lleva a cabo la investigación de seis factores. El segundo instrumento, destinado a medir el bienestar subj</w:t>
      </w:r>
      <w:r w:rsidR="00B753DE" w:rsidRPr="00F063FE">
        <w:rPr>
          <w:rFonts w:ascii="Arial" w:hAnsi="Arial" w:cs="Arial"/>
          <w:sz w:val="22"/>
          <w:szCs w:val="22"/>
          <w:lang w:val="es-UY"/>
        </w:rPr>
        <w:t xml:space="preserve">etivo, </w:t>
      </w:r>
      <w:r w:rsidR="00B753DE" w:rsidRPr="00F063FE">
        <w:rPr>
          <w:rFonts w:ascii="Arial" w:hAnsi="Arial" w:cs="Arial"/>
          <w:sz w:val="22"/>
          <w:szCs w:val="22"/>
          <w:lang w:val="es-UY"/>
        </w:rPr>
        <w:t>estuvo compuesto por la E</w:t>
      </w:r>
      <w:r w:rsidRPr="00F063FE">
        <w:rPr>
          <w:rFonts w:ascii="Arial" w:hAnsi="Arial" w:cs="Arial"/>
          <w:sz w:val="22"/>
          <w:szCs w:val="22"/>
          <w:lang w:val="es-UY"/>
        </w:rPr>
        <w:t xml:space="preserve">scala de afectos positivos y negativos, de </w:t>
      </w:r>
      <w:proofErr w:type="spellStart"/>
      <w:r w:rsidRPr="00F063FE">
        <w:rPr>
          <w:rFonts w:ascii="Arial" w:hAnsi="Arial" w:cs="Arial"/>
          <w:sz w:val="22"/>
          <w:szCs w:val="22"/>
          <w:lang w:val="es-UY"/>
        </w:rPr>
        <w:t>Zanon</w:t>
      </w:r>
      <w:proofErr w:type="spellEnd"/>
      <w:r w:rsidRPr="00F063FE">
        <w:rPr>
          <w:rFonts w:ascii="Arial" w:hAnsi="Arial" w:cs="Arial"/>
          <w:sz w:val="22"/>
          <w:szCs w:val="22"/>
          <w:lang w:val="es-UY"/>
        </w:rPr>
        <w:t xml:space="preserve"> y </w:t>
      </w:r>
      <w:proofErr w:type="spellStart"/>
      <w:r w:rsidRPr="00F063FE">
        <w:rPr>
          <w:rFonts w:ascii="Arial" w:hAnsi="Arial" w:cs="Arial"/>
          <w:sz w:val="22"/>
          <w:szCs w:val="22"/>
          <w:lang w:val="es-UY"/>
        </w:rPr>
        <w:t>Hutz</w:t>
      </w:r>
      <w:proofErr w:type="spellEnd"/>
      <w:r w:rsidRPr="00F063FE">
        <w:rPr>
          <w:rFonts w:ascii="Arial" w:hAnsi="Arial" w:cs="Arial"/>
          <w:sz w:val="22"/>
          <w:szCs w:val="22"/>
          <w:lang w:val="es-UY"/>
        </w:rPr>
        <w:t xml:space="preserve"> (2014) y la </w:t>
      </w:r>
      <w:r w:rsidR="00B753DE" w:rsidRPr="00F063FE">
        <w:rPr>
          <w:rFonts w:ascii="Arial" w:hAnsi="Arial" w:cs="Arial"/>
          <w:sz w:val="22"/>
          <w:szCs w:val="22"/>
          <w:lang w:val="es-UY"/>
        </w:rPr>
        <w:t>E</w:t>
      </w:r>
      <w:r w:rsidRPr="00F063FE">
        <w:rPr>
          <w:rFonts w:ascii="Arial" w:hAnsi="Arial" w:cs="Arial"/>
          <w:sz w:val="22"/>
          <w:szCs w:val="22"/>
          <w:lang w:val="es-UY"/>
        </w:rPr>
        <w:t xml:space="preserve">scala de satisfacción con la vida, de </w:t>
      </w:r>
      <w:hyperlink r:id="rId15" w:tgtFrame="_blank" w:tooltip="Clique para visualizar o currículo" w:history="1">
        <w:proofErr w:type="spellStart"/>
        <w:r w:rsidR="00B95FFE" w:rsidRPr="00F063FE">
          <w:rPr>
            <w:rStyle w:val="Hyperlink"/>
            <w:rFonts w:ascii="Arial" w:hAnsi="Arial" w:cs="Arial"/>
            <w:color w:val="auto"/>
            <w:sz w:val="22"/>
            <w:szCs w:val="22"/>
            <w:u w:val="none"/>
            <w:shd w:val="clear" w:color="auto" w:fill="FFFFFF"/>
            <w:lang w:val="es-ES"/>
          </w:rPr>
          <w:t>Zanon</w:t>
        </w:r>
        <w:proofErr w:type="spellEnd"/>
      </w:hyperlink>
      <w:r w:rsidR="00B95FFE" w:rsidRPr="00F063FE">
        <w:rPr>
          <w:rStyle w:val="Hyperlink"/>
          <w:rFonts w:ascii="Arial" w:hAnsi="Arial" w:cs="Arial"/>
          <w:color w:val="auto"/>
          <w:sz w:val="22"/>
          <w:szCs w:val="22"/>
          <w:u w:val="none"/>
          <w:shd w:val="clear" w:color="auto" w:fill="FFFFFF"/>
          <w:lang w:val="es-ES"/>
        </w:rPr>
        <w:t xml:space="preserve"> </w:t>
      </w:r>
      <w:r w:rsidR="007525D6" w:rsidRPr="00F063FE">
        <w:rPr>
          <w:rStyle w:val="Hyperlink"/>
          <w:rFonts w:ascii="Arial" w:hAnsi="Arial" w:cs="Arial"/>
          <w:color w:val="auto"/>
          <w:sz w:val="22"/>
          <w:szCs w:val="22"/>
          <w:u w:val="none"/>
          <w:shd w:val="clear" w:color="auto" w:fill="FFFFFF"/>
          <w:lang w:val="es-ES"/>
        </w:rPr>
        <w:t>et al.</w:t>
      </w:r>
      <w:r w:rsidR="00B95FFE" w:rsidRPr="00F063FE">
        <w:rPr>
          <w:rFonts w:ascii="Arial" w:hAnsi="Arial" w:cs="Arial"/>
          <w:sz w:val="22"/>
          <w:szCs w:val="22"/>
          <w:lang w:val="es-UY"/>
        </w:rPr>
        <w:t xml:space="preserve"> </w:t>
      </w:r>
      <w:r w:rsidRPr="00F063FE">
        <w:rPr>
          <w:rFonts w:ascii="Arial" w:hAnsi="Arial" w:cs="Arial"/>
          <w:sz w:val="22"/>
          <w:szCs w:val="22"/>
          <w:lang w:val="es-UY"/>
        </w:rPr>
        <w:t>(2013). Para el análisis de datos, se realizaron cálculos de correlaciones de Pearson y análisis de modelos de regresión lineal múltiple. En cuanto a los resultados, se elaboraron estándares con fines diagnósticos para la población general. Los resultados también mostraron que la mayoría de los factores de competencia socioemocional para estudiantes universitarios se correlacionaron significativamente con el bienestar subjetivo y otros fueron capaces de predecir el bienestar subjetivo. Se concluye que la escala de competencia socioemocional de estudiantes universitarios puede ser utilizada con fines diagnósticos, principalmente porque presenta un estudio normativo.</w:t>
      </w:r>
    </w:p>
    <w:p w14:paraId="44A4713B" w14:textId="77777777" w:rsidR="00F063FE" w:rsidRDefault="00F063FE" w:rsidP="004D396C">
      <w:pPr>
        <w:pStyle w:val="NormalWeb"/>
        <w:spacing w:before="0" w:beforeAutospacing="0" w:after="0" w:afterAutospacing="0"/>
        <w:jc w:val="both"/>
        <w:rPr>
          <w:rFonts w:ascii="Arial" w:hAnsi="Arial" w:cs="Arial"/>
          <w:b/>
          <w:sz w:val="22"/>
          <w:szCs w:val="22"/>
          <w:lang w:val="es-UY"/>
        </w:rPr>
        <w:sectPr w:rsidR="00F063FE" w:rsidSect="00F063FE">
          <w:type w:val="continuous"/>
          <w:pgSz w:w="11906" w:h="16838"/>
          <w:pgMar w:top="1701" w:right="1701" w:bottom="1701" w:left="1701" w:header="709" w:footer="709" w:gutter="0"/>
          <w:cols w:num="2" w:space="708"/>
          <w:docGrid w:linePitch="360"/>
        </w:sectPr>
      </w:pPr>
    </w:p>
    <w:p w14:paraId="4C3D92D7" w14:textId="50E036D5" w:rsidR="004D396C" w:rsidRPr="00F063FE" w:rsidRDefault="004D396C" w:rsidP="004D396C">
      <w:pPr>
        <w:pStyle w:val="NormalWeb"/>
        <w:spacing w:before="0" w:beforeAutospacing="0" w:after="0" w:afterAutospacing="0"/>
        <w:jc w:val="both"/>
        <w:rPr>
          <w:rFonts w:ascii="Arial" w:hAnsi="Arial" w:cs="Arial"/>
          <w:b/>
          <w:sz w:val="22"/>
          <w:szCs w:val="22"/>
          <w:lang w:val="es-UY"/>
        </w:rPr>
      </w:pPr>
    </w:p>
    <w:p w14:paraId="725A1CF1" w14:textId="77777777" w:rsidR="0004667D" w:rsidRPr="00F063FE" w:rsidRDefault="0004667D" w:rsidP="004D396C">
      <w:pPr>
        <w:pStyle w:val="NormalWeb"/>
        <w:spacing w:before="0" w:beforeAutospacing="0" w:after="0" w:afterAutospacing="0"/>
        <w:jc w:val="both"/>
        <w:rPr>
          <w:rFonts w:ascii="Arial" w:hAnsi="Arial" w:cs="Arial"/>
          <w:b/>
          <w:i/>
          <w:color w:val="31849B"/>
          <w:sz w:val="22"/>
          <w:szCs w:val="22"/>
          <w:lang w:val="es-UY"/>
        </w:rPr>
      </w:pPr>
    </w:p>
    <w:p w14:paraId="42FE5E44" w14:textId="028D6DCF" w:rsidR="00B66D62" w:rsidRPr="00F063FE" w:rsidRDefault="00B66D62" w:rsidP="004D396C">
      <w:pPr>
        <w:pStyle w:val="NormalWeb"/>
        <w:spacing w:before="0" w:beforeAutospacing="0" w:after="0" w:afterAutospacing="0"/>
        <w:jc w:val="both"/>
        <w:rPr>
          <w:rFonts w:ascii="Arial" w:hAnsi="Arial" w:cs="Arial"/>
          <w:sz w:val="22"/>
          <w:szCs w:val="22"/>
          <w:lang w:val="es-UY"/>
        </w:rPr>
      </w:pPr>
      <w:r w:rsidRPr="00F063FE">
        <w:rPr>
          <w:rFonts w:ascii="Arial" w:hAnsi="Arial" w:cs="Arial"/>
          <w:b/>
          <w:i/>
          <w:color w:val="31849B"/>
          <w:sz w:val="22"/>
          <w:szCs w:val="22"/>
          <w:lang w:val="es-UY"/>
        </w:rPr>
        <w:t>Palabras clave:</w:t>
      </w:r>
      <w:r w:rsidRPr="00F063FE">
        <w:rPr>
          <w:rFonts w:ascii="Arial" w:hAnsi="Arial" w:cs="Arial"/>
          <w:color w:val="31849B"/>
          <w:sz w:val="22"/>
          <w:szCs w:val="22"/>
          <w:lang w:val="es-UY"/>
        </w:rPr>
        <w:t xml:space="preserve"> </w:t>
      </w:r>
      <w:r w:rsidR="002B7EF8" w:rsidRPr="00F063FE">
        <w:rPr>
          <w:rFonts w:ascii="Arial" w:hAnsi="Arial" w:cs="Arial"/>
          <w:sz w:val="22"/>
          <w:szCs w:val="22"/>
          <w:lang w:val="es-UY"/>
        </w:rPr>
        <w:t>H</w:t>
      </w:r>
      <w:r w:rsidRPr="00F063FE">
        <w:rPr>
          <w:rFonts w:ascii="Arial" w:hAnsi="Arial" w:cs="Arial"/>
          <w:sz w:val="22"/>
          <w:szCs w:val="22"/>
          <w:lang w:val="es-UY"/>
        </w:rPr>
        <w:t>abilidades socioemocionales; estandarización; estudiantes universitarios; bienestar subjetivo.</w:t>
      </w:r>
    </w:p>
    <w:p w14:paraId="42FE5E45" w14:textId="77777777" w:rsidR="00B66D62" w:rsidRPr="00B81075" w:rsidRDefault="00B66D62" w:rsidP="00C547E5">
      <w:pPr>
        <w:pStyle w:val="Default"/>
        <w:spacing w:line="480" w:lineRule="auto"/>
        <w:rPr>
          <w:rFonts w:ascii="Arial" w:hAnsi="Arial" w:cs="Arial"/>
          <w:i/>
          <w:color w:val="auto"/>
          <w:sz w:val="22"/>
          <w:szCs w:val="22"/>
          <w:lang w:val="es-UY"/>
        </w:rPr>
      </w:pPr>
    </w:p>
    <w:p w14:paraId="2036D36F" w14:textId="77777777" w:rsidR="0004667D" w:rsidRPr="0004667D" w:rsidRDefault="0004667D" w:rsidP="0087727C">
      <w:pPr>
        <w:pStyle w:val="Default"/>
        <w:spacing w:line="480" w:lineRule="auto"/>
        <w:jc w:val="both"/>
        <w:rPr>
          <w:rFonts w:ascii="Arial" w:hAnsi="Arial" w:cs="Arial"/>
          <w:color w:val="auto"/>
          <w:sz w:val="22"/>
          <w:szCs w:val="22"/>
          <w:lang w:val="es-UY"/>
        </w:rPr>
      </w:pPr>
    </w:p>
    <w:p w14:paraId="0C0FA9B5" w14:textId="19D6ACBD" w:rsidR="00B753DE" w:rsidRPr="00B753DE" w:rsidRDefault="00B753DE" w:rsidP="00B753DE">
      <w:pPr>
        <w:pStyle w:val="Default"/>
        <w:keepNext/>
        <w:framePr w:dropCap="drop" w:lines="2" w:wrap="around" w:vAnchor="text" w:hAnchor="text"/>
        <w:autoSpaceDE/>
        <w:autoSpaceDN/>
        <w:adjustRightInd/>
        <w:spacing w:line="1011" w:lineRule="exact"/>
        <w:jc w:val="both"/>
        <w:textAlignment w:val="baseline"/>
        <w:rPr>
          <w:rFonts w:ascii="Arial" w:hAnsi="Arial" w:cs="Arial"/>
          <w:color w:val="auto"/>
          <w:position w:val="10"/>
          <w:sz w:val="95"/>
          <w:szCs w:val="22"/>
        </w:rPr>
      </w:pPr>
      <w:r w:rsidRPr="00B753DE">
        <w:rPr>
          <w:rFonts w:ascii="Arial" w:hAnsi="Arial" w:cs="Arial"/>
          <w:color w:val="auto"/>
          <w:position w:val="10"/>
          <w:sz w:val="95"/>
          <w:szCs w:val="22"/>
        </w:rPr>
        <w:t>A</w:t>
      </w:r>
    </w:p>
    <w:p w14:paraId="53E14369" w14:textId="019E36E1" w:rsidR="00EA084E" w:rsidRPr="008119D7" w:rsidRDefault="00992663" w:rsidP="0087727C">
      <w:pPr>
        <w:pStyle w:val="Default"/>
        <w:spacing w:line="480" w:lineRule="auto"/>
        <w:jc w:val="both"/>
        <w:rPr>
          <w:rFonts w:ascii="Arial" w:hAnsi="Arial" w:cs="Arial"/>
          <w:color w:val="00B050"/>
          <w:sz w:val="22"/>
          <w:szCs w:val="22"/>
        </w:rPr>
      </w:pPr>
      <w:r w:rsidRPr="00992663">
        <w:rPr>
          <w:rFonts w:ascii="Arial" w:hAnsi="Arial" w:cs="Arial"/>
          <w:color w:val="00B050"/>
          <w:sz w:val="22"/>
          <w:szCs w:val="22"/>
        </w:rPr>
        <w:t>temática</w:t>
      </w:r>
      <w:r w:rsidR="00C21339" w:rsidRPr="00992663">
        <w:rPr>
          <w:rFonts w:ascii="Arial" w:hAnsi="Arial" w:cs="Arial"/>
          <w:color w:val="00B050"/>
          <w:sz w:val="22"/>
          <w:szCs w:val="22"/>
        </w:rPr>
        <w:t xml:space="preserve"> competências socioemocionais t</w:t>
      </w:r>
      <w:r w:rsidR="009844B3">
        <w:rPr>
          <w:rFonts w:ascii="Arial" w:hAnsi="Arial" w:cs="Arial"/>
          <w:color w:val="00B050"/>
          <w:sz w:val="22"/>
          <w:szCs w:val="22"/>
        </w:rPr>
        <w:t>ê</w:t>
      </w:r>
      <w:r w:rsidR="00356A7C" w:rsidRPr="00992663">
        <w:rPr>
          <w:rFonts w:ascii="Arial" w:hAnsi="Arial" w:cs="Arial"/>
          <w:color w:val="00B050"/>
          <w:sz w:val="22"/>
          <w:szCs w:val="22"/>
        </w:rPr>
        <w:t xml:space="preserve">m </w:t>
      </w:r>
      <w:r w:rsidRPr="00992663">
        <w:rPr>
          <w:rFonts w:ascii="Arial" w:hAnsi="Arial" w:cs="Arial"/>
          <w:color w:val="00B050"/>
          <w:sz w:val="22"/>
          <w:szCs w:val="22"/>
        </w:rPr>
        <w:t>chamado</w:t>
      </w:r>
      <w:r w:rsidR="00356A7C" w:rsidRPr="00992663">
        <w:rPr>
          <w:rFonts w:ascii="Arial" w:hAnsi="Arial" w:cs="Arial"/>
          <w:color w:val="00B050"/>
          <w:sz w:val="22"/>
          <w:szCs w:val="22"/>
        </w:rPr>
        <w:t xml:space="preserve"> a atenção de </w:t>
      </w:r>
      <w:r w:rsidR="008119D7">
        <w:rPr>
          <w:rFonts w:ascii="Arial" w:hAnsi="Arial" w:cs="Arial"/>
          <w:color w:val="00B050"/>
          <w:sz w:val="22"/>
          <w:szCs w:val="22"/>
        </w:rPr>
        <w:t xml:space="preserve">    </w:t>
      </w:r>
      <w:r w:rsidR="00356A7C" w:rsidRPr="00992663">
        <w:rPr>
          <w:rFonts w:ascii="Arial" w:hAnsi="Arial" w:cs="Arial"/>
          <w:color w:val="00B050"/>
          <w:sz w:val="22"/>
          <w:szCs w:val="22"/>
        </w:rPr>
        <w:t>pesquisadores</w:t>
      </w:r>
      <w:r w:rsidRPr="00992663">
        <w:rPr>
          <w:rFonts w:ascii="Arial" w:hAnsi="Arial" w:cs="Arial"/>
          <w:color w:val="00B050"/>
          <w:sz w:val="22"/>
          <w:szCs w:val="22"/>
        </w:rPr>
        <w:t xml:space="preserve"> e educadores, principalmente</w:t>
      </w:r>
      <w:r w:rsidR="008119D7">
        <w:rPr>
          <w:rFonts w:ascii="Arial" w:hAnsi="Arial" w:cs="Arial"/>
          <w:color w:val="00B050"/>
          <w:sz w:val="22"/>
          <w:szCs w:val="22"/>
        </w:rPr>
        <w:t xml:space="preserve"> </w:t>
      </w:r>
      <w:r w:rsidR="00356A7C" w:rsidRPr="00992663">
        <w:rPr>
          <w:rFonts w:ascii="Arial" w:hAnsi="Arial" w:cs="Arial"/>
          <w:color w:val="00B050"/>
          <w:sz w:val="22"/>
          <w:szCs w:val="22"/>
        </w:rPr>
        <w:t xml:space="preserve">pela sua relevância teórica e </w:t>
      </w:r>
      <w:r w:rsidRPr="00992663">
        <w:rPr>
          <w:rFonts w:ascii="Arial" w:hAnsi="Arial" w:cs="Arial"/>
          <w:color w:val="00B050"/>
          <w:sz w:val="22"/>
          <w:szCs w:val="22"/>
        </w:rPr>
        <w:t>prática.</w:t>
      </w:r>
      <w:r w:rsidR="00356A7C" w:rsidRPr="00992663">
        <w:rPr>
          <w:rFonts w:ascii="Arial" w:hAnsi="Arial" w:cs="Arial"/>
          <w:color w:val="00B050"/>
          <w:sz w:val="22"/>
          <w:szCs w:val="22"/>
        </w:rPr>
        <w:t xml:space="preserve"> </w:t>
      </w:r>
      <w:r w:rsidRPr="00992663">
        <w:rPr>
          <w:rFonts w:ascii="Arial" w:hAnsi="Arial" w:cs="Arial"/>
          <w:color w:val="00B050"/>
          <w:sz w:val="22"/>
          <w:szCs w:val="22"/>
        </w:rPr>
        <w:t>Programas e projetos de educação socioemocional t</w:t>
      </w:r>
      <w:r w:rsidR="009844B3">
        <w:rPr>
          <w:rFonts w:ascii="Arial" w:hAnsi="Arial" w:cs="Arial"/>
          <w:color w:val="00B050"/>
          <w:sz w:val="22"/>
          <w:szCs w:val="22"/>
        </w:rPr>
        <w:t>ê</w:t>
      </w:r>
      <w:r w:rsidRPr="00992663">
        <w:rPr>
          <w:rFonts w:ascii="Arial" w:hAnsi="Arial" w:cs="Arial"/>
          <w:color w:val="00B050"/>
          <w:sz w:val="22"/>
          <w:szCs w:val="22"/>
        </w:rPr>
        <w:t>m</w:t>
      </w:r>
      <w:r w:rsidR="0087727C" w:rsidRPr="00992663">
        <w:rPr>
          <w:rFonts w:ascii="Arial" w:hAnsi="Arial" w:cs="Arial"/>
          <w:color w:val="00B050"/>
          <w:sz w:val="22"/>
          <w:szCs w:val="22"/>
        </w:rPr>
        <w:t xml:space="preserve"> </w:t>
      </w:r>
      <w:r w:rsidRPr="00992663">
        <w:rPr>
          <w:rFonts w:ascii="Arial" w:hAnsi="Arial" w:cs="Arial"/>
          <w:color w:val="00B050"/>
          <w:sz w:val="22"/>
          <w:szCs w:val="22"/>
        </w:rPr>
        <w:t xml:space="preserve">sido conduzidos em diversos </w:t>
      </w:r>
      <w:r w:rsidR="0087727C" w:rsidRPr="00992663">
        <w:rPr>
          <w:rFonts w:ascii="Arial" w:hAnsi="Arial" w:cs="Arial"/>
          <w:color w:val="00B050"/>
          <w:sz w:val="22"/>
          <w:szCs w:val="22"/>
        </w:rPr>
        <w:t>países</w:t>
      </w:r>
      <w:r w:rsidR="00356A7C" w:rsidRPr="00992663">
        <w:rPr>
          <w:rFonts w:ascii="Arial" w:hAnsi="Arial" w:cs="Arial"/>
          <w:color w:val="00B050"/>
          <w:sz w:val="22"/>
          <w:szCs w:val="22"/>
        </w:rPr>
        <w:t>, principalmen</w:t>
      </w:r>
      <w:r w:rsidR="0087727C" w:rsidRPr="00992663">
        <w:rPr>
          <w:rFonts w:ascii="Arial" w:hAnsi="Arial" w:cs="Arial"/>
          <w:color w:val="00B050"/>
          <w:sz w:val="22"/>
          <w:szCs w:val="22"/>
        </w:rPr>
        <w:t>te aplicado</w:t>
      </w:r>
      <w:r w:rsidRPr="00992663">
        <w:rPr>
          <w:rFonts w:ascii="Arial" w:hAnsi="Arial" w:cs="Arial"/>
          <w:color w:val="00B050"/>
          <w:sz w:val="22"/>
          <w:szCs w:val="22"/>
        </w:rPr>
        <w:t>s</w:t>
      </w:r>
      <w:r w:rsidR="0087727C" w:rsidRPr="00992663">
        <w:rPr>
          <w:rFonts w:ascii="Arial" w:hAnsi="Arial" w:cs="Arial"/>
          <w:color w:val="00B050"/>
          <w:sz w:val="22"/>
          <w:szCs w:val="22"/>
        </w:rPr>
        <w:t xml:space="preserve"> </w:t>
      </w:r>
      <w:r w:rsidR="00E306FA">
        <w:rPr>
          <w:rFonts w:ascii="Arial" w:hAnsi="Arial" w:cs="Arial"/>
          <w:color w:val="00B050"/>
          <w:sz w:val="22"/>
          <w:szCs w:val="22"/>
        </w:rPr>
        <w:t>a</w:t>
      </w:r>
      <w:r w:rsidRPr="00992663">
        <w:rPr>
          <w:rFonts w:ascii="Arial" w:hAnsi="Arial" w:cs="Arial"/>
          <w:color w:val="00B050"/>
          <w:sz w:val="22"/>
          <w:szCs w:val="22"/>
        </w:rPr>
        <w:t xml:space="preserve"> educação básica. </w:t>
      </w:r>
      <w:r w:rsidR="0080048D" w:rsidRPr="00B81075">
        <w:rPr>
          <w:rFonts w:ascii="Arial" w:hAnsi="Arial" w:cs="Arial"/>
          <w:color w:val="auto"/>
          <w:sz w:val="22"/>
          <w:szCs w:val="22"/>
          <w:lang w:val="en-US"/>
        </w:rPr>
        <w:t>(</w:t>
      </w:r>
      <w:r w:rsidR="00B95FFE" w:rsidRPr="00B81075">
        <w:rPr>
          <w:rFonts w:ascii="Arial" w:hAnsi="Arial" w:cs="Arial"/>
          <w:color w:val="auto"/>
          <w:sz w:val="22"/>
          <w:szCs w:val="22"/>
          <w:lang w:val="en-US"/>
        </w:rPr>
        <w:t xml:space="preserve">Berger, Milicic, Alcalay, &amp; </w:t>
      </w:r>
      <w:proofErr w:type="spellStart"/>
      <w:r w:rsidR="00B95FFE" w:rsidRPr="00B81075">
        <w:rPr>
          <w:rFonts w:ascii="Arial" w:hAnsi="Arial" w:cs="Arial"/>
          <w:color w:val="auto"/>
          <w:sz w:val="22"/>
          <w:szCs w:val="22"/>
          <w:lang w:val="en-US"/>
        </w:rPr>
        <w:t>Torretti</w:t>
      </w:r>
      <w:proofErr w:type="spellEnd"/>
      <w:r w:rsidR="0080048D" w:rsidRPr="00B81075">
        <w:rPr>
          <w:rFonts w:ascii="Arial" w:hAnsi="Arial" w:cs="Arial"/>
          <w:color w:val="auto"/>
          <w:sz w:val="22"/>
          <w:szCs w:val="22"/>
          <w:lang w:val="en-US"/>
        </w:rPr>
        <w:t xml:space="preserve">, 2014; Collaborative for Academic, Social, and Emotional Learning, 2008; </w:t>
      </w:r>
      <w:proofErr w:type="spellStart"/>
      <w:r w:rsidR="0080048D" w:rsidRPr="00B81075">
        <w:rPr>
          <w:rFonts w:ascii="Arial" w:hAnsi="Arial" w:cs="Arial"/>
          <w:color w:val="auto"/>
          <w:sz w:val="22"/>
          <w:szCs w:val="22"/>
          <w:lang w:val="en-US"/>
        </w:rPr>
        <w:t>Damásio</w:t>
      </w:r>
      <w:proofErr w:type="spellEnd"/>
      <w:r w:rsidR="0080048D" w:rsidRPr="00B81075">
        <w:rPr>
          <w:rFonts w:ascii="Arial" w:hAnsi="Arial" w:cs="Arial"/>
          <w:color w:val="auto"/>
          <w:sz w:val="22"/>
          <w:szCs w:val="22"/>
          <w:lang w:val="en-US"/>
        </w:rPr>
        <w:t xml:space="preserve">, 2017). </w:t>
      </w:r>
      <w:r w:rsidR="00522E92" w:rsidRPr="00B81075">
        <w:rPr>
          <w:rFonts w:ascii="Arial" w:hAnsi="Arial" w:cs="Arial"/>
          <w:sz w:val="22"/>
          <w:szCs w:val="22"/>
          <w:lang w:val="en-US"/>
        </w:rPr>
        <w:t xml:space="preserve"> </w:t>
      </w:r>
      <w:r w:rsidR="00522E92" w:rsidRPr="008119D7">
        <w:rPr>
          <w:rFonts w:ascii="Arial" w:hAnsi="Arial" w:cs="Arial"/>
          <w:color w:val="00B050"/>
          <w:sz w:val="22"/>
          <w:szCs w:val="22"/>
        </w:rPr>
        <w:t>O</w:t>
      </w:r>
      <w:r w:rsidR="00356A7C" w:rsidRPr="008119D7">
        <w:rPr>
          <w:rFonts w:ascii="Arial" w:hAnsi="Arial" w:cs="Arial"/>
          <w:color w:val="00B050"/>
          <w:sz w:val="22"/>
          <w:szCs w:val="22"/>
        </w:rPr>
        <w:t xml:space="preserve"> objetivo dess</w:t>
      </w:r>
      <w:r w:rsidRPr="008119D7">
        <w:rPr>
          <w:rFonts w:ascii="Arial" w:hAnsi="Arial" w:cs="Arial"/>
          <w:color w:val="00B050"/>
          <w:sz w:val="22"/>
          <w:szCs w:val="22"/>
        </w:rPr>
        <w:t>as intervenções</w:t>
      </w:r>
      <w:r w:rsidR="00356A7C" w:rsidRPr="008119D7">
        <w:rPr>
          <w:rFonts w:ascii="Arial" w:hAnsi="Arial" w:cs="Arial"/>
          <w:color w:val="00B050"/>
          <w:sz w:val="22"/>
          <w:szCs w:val="22"/>
        </w:rPr>
        <w:t xml:space="preserve"> é </w:t>
      </w:r>
      <w:r w:rsidRPr="008119D7">
        <w:rPr>
          <w:rFonts w:ascii="Arial" w:hAnsi="Arial" w:cs="Arial"/>
          <w:color w:val="00B050"/>
          <w:sz w:val="22"/>
          <w:szCs w:val="22"/>
        </w:rPr>
        <w:t>desenvolver</w:t>
      </w:r>
      <w:r w:rsidR="00356A7C" w:rsidRPr="008119D7">
        <w:rPr>
          <w:rFonts w:ascii="Arial" w:hAnsi="Arial" w:cs="Arial"/>
          <w:color w:val="00B050"/>
          <w:sz w:val="22"/>
          <w:szCs w:val="22"/>
        </w:rPr>
        <w:t xml:space="preserve"> habilidades não cognitivas que </w:t>
      </w:r>
      <w:r w:rsidRPr="008119D7">
        <w:rPr>
          <w:rFonts w:ascii="Arial" w:hAnsi="Arial" w:cs="Arial"/>
          <w:color w:val="00B050"/>
          <w:sz w:val="22"/>
          <w:szCs w:val="22"/>
        </w:rPr>
        <w:t xml:space="preserve">possam </w:t>
      </w:r>
      <w:r w:rsidR="00356A7C" w:rsidRPr="008119D7">
        <w:rPr>
          <w:rFonts w:ascii="Arial" w:hAnsi="Arial" w:cs="Arial"/>
          <w:color w:val="00B050"/>
          <w:sz w:val="22"/>
          <w:szCs w:val="22"/>
        </w:rPr>
        <w:t>contrib</w:t>
      </w:r>
      <w:r w:rsidRPr="008119D7">
        <w:rPr>
          <w:rFonts w:ascii="Arial" w:hAnsi="Arial" w:cs="Arial"/>
          <w:color w:val="00B050"/>
          <w:sz w:val="22"/>
          <w:szCs w:val="22"/>
        </w:rPr>
        <w:t>uir com o desenvolvimento humano</w:t>
      </w:r>
      <w:r w:rsidR="00356A7C" w:rsidRPr="008119D7">
        <w:rPr>
          <w:rFonts w:ascii="Arial" w:hAnsi="Arial" w:cs="Arial"/>
          <w:color w:val="00B050"/>
          <w:sz w:val="22"/>
          <w:szCs w:val="22"/>
        </w:rPr>
        <w:t xml:space="preserve">, o bem-estar </w:t>
      </w:r>
      <w:r w:rsidRPr="008119D7">
        <w:rPr>
          <w:rFonts w:ascii="Arial" w:hAnsi="Arial" w:cs="Arial"/>
          <w:color w:val="00B050"/>
          <w:sz w:val="22"/>
          <w:szCs w:val="22"/>
        </w:rPr>
        <w:t>pessoal e até mesmo, com a</w:t>
      </w:r>
      <w:r w:rsidR="00356A7C" w:rsidRPr="008119D7">
        <w:rPr>
          <w:rFonts w:ascii="Arial" w:hAnsi="Arial" w:cs="Arial"/>
          <w:color w:val="00B050"/>
          <w:sz w:val="22"/>
          <w:szCs w:val="22"/>
        </w:rPr>
        <w:t xml:space="preserve"> prevenção de problema</w:t>
      </w:r>
      <w:r w:rsidR="008119D7" w:rsidRPr="008119D7">
        <w:rPr>
          <w:rFonts w:ascii="Arial" w:hAnsi="Arial" w:cs="Arial"/>
          <w:color w:val="00B050"/>
          <w:sz w:val="22"/>
          <w:szCs w:val="22"/>
        </w:rPr>
        <w:t xml:space="preserve">s como a </w:t>
      </w:r>
      <w:r w:rsidR="00356A7C" w:rsidRPr="008119D7">
        <w:rPr>
          <w:rFonts w:ascii="Arial" w:hAnsi="Arial" w:cs="Arial"/>
          <w:color w:val="00B050"/>
          <w:sz w:val="22"/>
          <w:szCs w:val="22"/>
        </w:rPr>
        <w:t xml:space="preserve">prática de </w:t>
      </w:r>
      <w:r w:rsidR="00356A7C" w:rsidRPr="008119D7">
        <w:rPr>
          <w:rFonts w:ascii="Arial" w:hAnsi="Arial" w:cs="Arial"/>
          <w:i/>
          <w:color w:val="00B050"/>
          <w:sz w:val="22"/>
          <w:szCs w:val="22"/>
        </w:rPr>
        <w:t>bullying</w:t>
      </w:r>
      <w:r w:rsidR="00356A7C" w:rsidRPr="008119D7">
        <w:rPr>
          <w:rFonts w:ascii="Arial" w:hAnsi="Arial" w:cs="Arial"/>
          <w:color w:val="00B050"/>
          <w:sz w:val="22"/>
          <w:szCs w:val="22"/>
        </w:rPr>
        <w:t>, problemas de ajustamento escolar</w:t>
      </w:r>
      <w:r w:rsidR="008119D7">
        <w:rPr>
          <w:rFonts w:ascii="Arial" w:hAnsi="Arial" w:cs="Arial"/>
          <w:color w:val="00B050"/>
          <w:sz w:val="22"/>
          <w:szCs w:val="22"/>
        </w:rPr>
        <w:t>, sofrimento psíquico</w:t>
      </w:r>
      <w:r w:rsidR="00356A7C" w:rsidRPr="008119D7">
        <w:rPr>
          <w:rFonts w:ascii="Arial" w:hAnsi="Arial" w:cs="Arial"/>
          <w:color w:val="00B050"/>
          <w:sz w:val="22"/>
          <w:szCs w:val="22"/>
        </w:rPr>
        <w:t xml:space="preserve"> e</w:t>
      </w:r>
      <w:r w:rsidR="008119D7" w:rsidRPr="008119D7">
        <w:rPr>
          <w:rFonts w:ascii="Arial" w:hAnsi="Arial" w:cs="Arial"/>
          <w:color w:val="00B050"/>
          <w:sz w:val="22"/>
          <w:szCs w:val="22"/>
        </w:rPr>
        <w:t xml:space="preserve"> </w:t>
      </w:r>
      <w:r w:rsidR="00356A7C" w:rsidRPr="008119D7">
        <w:rPr>
          <w:rFonts w:ascii="Arial" w:hAnsi="Arial" w:cs="Arial"/>
          <w:color w:val="00B050"/>
          <w:sz w:val="22"/>
          <w:szCs w:val="22"/>
        </w:rPr>
        <w:t>suicídio</w:t>
      </w:r>
      <w:r w:rsidR="007525D6" w:rsidRPr="008119D7">
        <w:rPr>
          <w:rFonts w:ascii="Arial" w:hAnsi="Arial" w:cs="Arial"/>
          <w:color w:val="00B050"/>
          <w:sz w:val="22"/>
          <w:szCs w:val="22"/>
        </w:rPr>
        <w:t>.</w:t>
      </w:r>
    </w:p>
    <w:p w14:paraId="42FE5E48" w14:textId="060F8B69" w:rsidR="00827019" w:rsidRPr="002F16F2" w:rsidRDefault="0080048D" w:rsidP="008119D7">
      <w:pPr>
        <w:pStyle w:val="Default"/>
        <w:spacing w:line="480" w:lineRule="auto"/>
        <w:jc w:val="both"/>
        <w:rPr>
          <w:rFonts w:ascii="Arial" w:hAnsi="Arial" w:cs="Arial"/>
          <w:sz w:val="22"/>
          <w:szCs w:val="22"/>
        </w:rPr>
      </w:pPr>
      <w:r w:rsidRPr="008119D7">
        <w:rPr>
          <w:rFonts w:ascii="Arial" w:hAnsi="Arial" w:cs="Arial"/>
          <w:color w:val="00B050"/>
          <w:sz w:val="22"/>
          <w:szCs w:val="22"/>
        </w:rPr>
        <w:lastRenderedPageBreak/>
        <w:t>A</w:t>
      </w:r>
      <w:r w:rsidR="0087727C" w:rsidRPr="008119D7">
        <w:rPr>
          <w:rFonts w:ascii="Arial" w:hAnsi="Arial" w:cs="Arial"/>
          <w:color w:val="00B050"/>
          <w:sz w:val="22"/>
          <w:szCs w:val="22"/>
        </w:rPr>
        <w:t>s</w:t>
      </w:r>
      <w:r w:rsidRPr="008119D7">
        <w:rPr>
          <w:rFonts w:ascii="Arial" w:hAnsi="Arial" w:cs="Arial"/>
          <w:color w:val="00B050"/>
          <w:sz w:val="22"/>
          <w:szCs w:val="22"/>
        </w:rPr>
        <w:t xml:space="preserve"> intervenções</w:t>
      </w:r>
      <w:r w:rsidR="008119D7" w:rsidRPr="008119D7">
        <w:rPr>
          <w:rFonts w:ascii="Arial" w:hAnsi="Arial" w:cs="Arial"/>
          <w:color w:val="00B050"/>
          <w:sz w:val="22"/>
          <w:szCs w:val="22"/>
        </w:rPr>
        <w:t xml:space="preserve"> no processo de </w:t>
      </w:r>
      <w:r w:rsidRPr="008119D7">
        <w:rPr>
          <w:rFonts w:ascii="Arial" w:hAnsi="Arial" w:cs="Arial"/>
          <w:color w:val="00B050"/>
          <w:sz w:val="22"/>
          <w:szCs w:val="22"/>
        </w:rPr>
        <w:t>educação socioemocional geralmente são iniciadas com</w:t>
      </w:r>
      <w:r w:rsidR="008119D7">
        <w:rPr>
          <w:rFonts w:ascii="Arial" w:hAnsi="Arial" w:cs="Arial"/>
          <w:color w:val="00B050"/>
          <w:sz w:val="22"/>
          <w:szCs w:val="22"/>
        </w:rPr>
        <w:t xml:space="preserve"> a realização de </w:t>
      </w:r>
      <w:r w:rsidRPr="008119D7">
        <w:rPr>
          <w:rFonts w:ascii="Arial" w:hAnsi="Arial" w:cs="Arial"/>
          <w:color w:val="00B050"/>
          <w:sz w:val="22"/>
          <w:szCs w:val="22"/>
        </w:rPr>
        <w:t>diagnóstico de necessidades</w:t>
      </w:r>
      <w:r w:rsidR="008119D7" w:rsidRPr="008119D7">
        <w:rPr>
          <w:rFonts w:ascii="Arial" w:hAnsi="Arial" w:cs="Arial"/>
          <w:color w:val="00B050"/>
          <w:sz w:val="22"/>
          <w:szCs w:val="22"/>
        </w:rPr>
        <w:t xml:space="preserve">. </w:t>
      </w:r>
      <w:r w:rsidRPr="008119D7">
        <w:rPr>
          <w:rFonts w:ascii="Arial" w:hAnsi="Arial" w:cs="Arial"/>
          <w:color w:val="00B050"/>
          <w:sz w:val="22"/>
          <w:szCs w:val="22"/>
        </w:rPr>
        <w:t xml:space="preserve"> O </w:t>
      </w:r>
      <w:r w:rsidR="00A330C9" w:rsidRPr="008119D7">
        <w:rPr>
          <w:rFonts w:ascii="Arial" w:hAnsi="Arial" w:cs="Arial"/>
          <w:color w:val="00B050"/>
          <w:sz w:val="22"/>
          <w:szCs w:val="22"/>
        </w:rPr>
        <w:t xml:space="preserve">ambiente que </w:t>
      </w:r>
      <w:r w:rsidRPr="008119D7">
        <w:rPr>
          <w:rFonts w:ascii="Arial" w:hAnsi="Arial" w:cs="Arial"/>
          <w:color w:val="00B050"/>
          <w:sz w:val="22"/>
          <w:szCs w:val="22"/>
        </w:rPr>
        <w:t xml:space="preserve">tem recebido maior atenção para o desenvolvimento destas </w:t>
      </w:r>
      <w:r w:rsidR="008119D7" w:rsidRPr="008119D7">
        <w:rPr>
          <w:rFonts w:ascii="Arial" w:hAnsi="Arial" w:cs="Arial"/>
          <w:color w:val="00B050"/>
          <w:sz w:val="22"/>
          <w:szCs w:val="22"/>
        </w:rPr>
        <w:t>competências</w:t>
      </w:r>
      <w:r w:rsidRPr="008119D7">
        <w:rPr>
          <w:rFonts w:ascii="Arial" w:hAnsi="Arial" w:cs="Arial"/>
          <w:color w:val="00B050"/>
          <w:sz w:val="22"/>
          <w:szCs w:val="22"/>
        </w:rPr>
        <w:t xml:space="preserve"> é o contexto escolar, </w:t>
      </w:r>
      <w:r w:rsidR="008119D7" w:rsidRPr="008119D7">
        <w:rPr>
          <w:rFonts w:ascii="Arial" w:hAnsi="Arial" w:cs="Arial"/>
          <w:color w:val="00B050"/>
          <w:sz w:val="22"/>
          <w:szCs w:val="22"/>
        </w:rPr>
        <w:t>principalmente</w:t>
      </w:r>
      <w:r w:rsidRPr="008119D7">
        <w:rPr>
          <w:rFonts w:ascii="Arial" w:hAnsi="Arial" w:cs="Arial"/>
          <w:color w:val="00B050"/>
          <w:sz w:val="22"/>
          <w:szCs w:val="22"/>
        </w:rPr>
        <w:t xml:space="preserve"> nas séries primárias e secundárias</w:t>
      </w:r>
      <w:r w:rsidR="008119D7">
        <w:rPr>
          <w:rFonts w:ascii="Arial" w:hAnsi="Arial" w:cs="Arial"/>
          <w:color w:val="00B050"/>
          <w:sz w:val="22"/>
          <w:szCs w:val="22"/>
        </w:rPr>
        <w:t>.</w:t>
      </w:r>
      <w:r w:rsidR="008119D7" w:rsidRPr="008119D7">
        <w:rPr>
          <w:rFonts w:ascii="Arial" w:hAnsi="Arial" w:cs="Arial"/>
          <w:color w:val="00B050"/>
          <w:sz w:val="22"/>
          <w:szCs w:val="22"/>
        </w:rPr>
        <w:t xml:space="preserve"> </w:t>
      </w:r>
      <w:r w:rsidR="00827019" w:rsidRPr="002F16F2">
        <w:rPr>
          <w:rFonts w:ascii="Arial" w:hAnsi="Arial" w:cs="Arial"/>
          <w:sz w:val="22"/>
          <w:szCs w:val="22"/>
        </w:rPr>
        <w:t xml:space="preserve">Visto que as competências socioemocionais </w:t>
      </w:r>
      <w:r w:rsidR="00A330C9" w:rsidRPr="002F16F2">
        <w:rPr>
          <w:rFonts w:ascii="Arial" w:hAnsi="Arial" w:cs="Arial"/>
          <w:sz w:val="22"/>
          <w:szCs w:val="22"/>
        </w:rPr>
        <w:t>ainda não têm sido aplicadas ao</w:t>
      </w:r>
      <w:r w:rsidR="00777828" w:rsidRPr="002F16F2">
        <w:rPr>
          <w:rFonts w:ascii="Arial" w:hAnsi="Arial" w:cs="Arial"/>
          <w:sz w:val="22"/>
          <w:szCs w:val="22"/>
        </w:rPr>
        <w:t xml:space="preserve"> </w:t>
      </w:r>
      <w:r w:rsidR="00846116" w:rsidRPr="002F16F2">
        <w:rPr>
          <w:rFonts w:ascii="Arial" w:hAnsi="Arial" w:cs="Arial"/>
          <w:sz w:val="22"/>
          <w:szCs w:val="22"/>
        </w:rPr>
        <w:t>público universitário,</w:t>
      </w:r>
      <w:r w:rsidR="00827019" w:rsidRPr="002F16F2">
        <w:rPr>
          <w:rFonts w:ascii="Arial" w:hAnsi="Arial" w:cs="Arial"/>
          <w:sz w:val="22"/>
          <w:szCs w:val="22"/>
        </w:rPr>
        <w:t xml:space="preserve"> es</w:t>
      </w:r>
      <w:r w:rsidR="00160F65" w:rsidRPr="002F16F2">
        <w:rPr>
          <w:rFonts w:ascii="Arial" w:hAnsi="Arial" w:cs="Arial"/>
          <w:sz w:val="22"/>
          <w:szCs w:val="22"/>
        </w:rPr>
        <w:t>t</w:t>
      </w:r>
      <w:r w:rsidR="00827019" w:rsidRPr="002F16F2">
        <w:rPr>
          <w:rFonts w:ascii="Arial" w:hAnsi="Arial" w:cs="Arial"/>
          <w:sz w:val="22"/>
          <w:szCs w:val="22"/>
        </w:rPr>
        <w:t xml:space="preserve">e </w:t>
      </w:r>
      <w:r w:rsidR="003028A6" w:rsidRPr="002F16F2">
        <w:rPr>
          <w:rFonts w:ascii="Arial" w:hAnsi="Arial" w:cs="Arial"/>
          <w:sz w:val="22"/>
          <w:szCs w:val="22"/>
        </w:rPr>
        <w:t>estudo tem</w:t>
      </w:r>
      <w:r w:rsidR="00827019" w:rsidRPr="002F16F2">
        <w:rPr>
          <w:rFonts w:ascii="Arial" w:hAnsi="Arial" w:cs="Arial"/>
          <w:sz w:val="22"/>
          <w:szCs w:val="22"/>
        </w:rPr>
        <w:t xml:space="preserve"> como objetivo geral a construção de normas para a escala de mensuração das competências socioemocionais para estudantes universitários de Souza et al. (2021)</w:t>
      </w:r>
      <w:r w:rsidR="000C6C65" w:rsidRPr="002F16F2">
        <w:rPr>
          <w:rFonts w:ascii="Arial" w:hAnsi="Arial" w:cs="Arial"/>
          <w:sz w:val="22"/>
          <w:szCs w:val="22"/>
        </w:rPr>
        <w:t>.</w:t>
      </w:r>
      <w:r w:rsidR="00846116" w:rsidRPr="002F16F2">
        <w:rPr>
          <w:rFonts w:ascii="Arial" w:hAnsi="Arial" w:cs="Arial"/>
          <w:sz w:val="22"/>
          <w:szCs w:val="22"/>
        </w:rPr>
        <w:t xml:space="preserve"> </w:t>
      </w:r>
      <w:r w:rsidR="00575EF5" w:rsidRPr="002F16F2">
        <w:rPr>
          <w:rFonts w:ascii="Arial" w:hAnsi="Arial" w:cs="Arial"/>
          <w:sz w:val="22"/>
          <w:szCs w:val="22"/>
        </w:rPr>
        <w:t xml:space="preserve">O propósito </w:t>
      </w:r>
      <w:r w:rsidR="00A330C9" w:rsidRPr="002F16F2">
        <w:rPr>
          <w:rFonts w:ascii="Arial" w:hAnsi="Arial" w:cs="Arial"/>
          <w:sz w:val="22"/>
          <w:szCs w:val="22"/>
        </w:rPr>
        <w:t>foi</w:t>
      </w:r>
      <w:r w:rsidR="00575EF5" w:rsidRPr="002F16F2">
        <w:rPr>
          <w:rFonts w:ascii="Arial" w:hAnsi="Arial" w:cs="Arial"/>
          <w:sz w:val="22"/>
          <w:szCs w:val="22"/>
        </w:rPr>
        <w:t xml:space="preserve"> instrumentalizar pesquisadores e educadores com </w:t>
      </w:r>
      <w:r w:rsidR="00C70AC4" w:rsidRPr="002F16F2">
        <w:rPr>
          <w:rFonts w:ascii="Arial" w:hAnsi="Arial" w:cs="Arial"/>
          <w:sz w:val="22"/>
          <w:szCs w:val="22"/>
        </w:rPr>
        <w:t xml:space="preserve">uma </w:t>
      </w:r>
      <w:r w:rsidR="00575EF5" w:rsidRPr="002F16F2">
        <w:rPr>
          <w:rFonts w:ascii="Arial" w:hAnsi="Arial" w:cs="Arial"/>
          <w:sz w:val="22"/>
          <w:szCs w:val="22"/>
        </w:rPr>
        <w:t xml:space="preserve">ferramenta que possa auxiliar em programas de treinamento </w:t>
      </w:r>
      <w:r w:rsidR="00C70AC4" w:rsidRPr="002F16F2">
        <w:rPr>
          <w:rFonts w:ascii="Arial" w:hAnsi="Arial" w:cs="Arial"/>
          <w:sz w:val="22"/>
          <w:szCs w:val="22"/>
        </w:rPr>
        <w:t>a partir de um diagnóstico</w:t>
      </w:r>
      <w:r w:rsidR="00E93E26" w:rsidRPr="002F16F2">
        <w:rPr>
          <w:rFonts w:ascii="Arial" w:hAnsi="Arial" w:cs="Arial"/>
          <w:sz w:val="22"/>
          <w:szCs w:val="22"/>
        </w:rPr>
        <w:t>.</w:t>
      </w:r>
      <w:r w:rsidR="00846116" w:rsidRPr="002F16F2">
        <w:rPr>
          <w:rFonts w:ascii="Arial" w:hAnsi="Arial" w:cs="Arial"/>
          <w:sz w:val="22"/>
          <w:szCs w:val="22"/>
        </w:rPr>
        <w:t xml:space="preserve"> </w:t>
      </w:r>
      <w:r w:rsidR="009F5A15" w:rsidRPr="002F16F2">
        <w:rPr>
          <w:rFonts w:ascii="Arial" w:hAnsi="Arial" w:cs="Arial"/>
          <w:sz w:val="22"/>
          <w:szCs w:val="22"/>
        </w:rPr>
        <w:t xml:space="preserve">Como objetivo específico, a pesquisa </w:t>
      </w:r>
      <w:r w:rsidR="00A330C9" w:rsidRPr="002F16F2">
        <w:rPr>
          <w:rFonts w:ascii="Arial" w:hAnsi="Arial" w:cs="Arial"/>
          <w:sz w:val="22"/>
          <w:szCs w:val="22"/>
        </w:rPr>
        <w:t>v</w:t>
      </w:r>
      <w:r w:rsidR="00B42DA8" w:rsidRPr="002F16F2">
        <w:rPr>
          <w:rFonts w:ascii="Arial" w:hAnsi="Arial" w:cs="Arial"/>
          <w:sz w:val="22"/>
          <w:szCs w:val="22"/>
        </w:rPr>
        <w:t>erific</w:t>
      </w:r>
      <w:r w:rsidR="00A330C9" w:rsidRPr="002F16F2">
        <w:rPr>
          <w:rFonts w:ascii="Arial" w:hAnsi="Arial" w:cs="Arial"/>
          <w:sz w:val="22"/>
          <w:szCs w:val="22"/>
        </w:rPr>
        <w:t xml:space="preserve">ou </w:t>
      </w:r>
      <w:r w:rsidR="00B42DA8" w:rsidRPr="002F16F2">
        <w:rPr>
          <w:rFonts w:ascii="Arial" w:hAnsi="Arial" w:cs="Arial"/>
          <w:sz w:val="22"/>
          <w:szCs w:val="22"/>
        </w:rPr>
        <w:t xml:space="preserve">a </w:t>
      </w:r>
      <w:r w:rsidR="003028A6" w:rsidRPr="002F16F2">
        <w:rPr>
          <w:rFonts w:ascii="Arial" w:hAnsi="Arial" w:cs="Arial"/>
          <w:sz w:val="22"/>
          <w:szCs w:val="22"/>
        </w:rPr>
        <w:t xml:space="preserve">existência de </w:t>
      </w:r>
      <w:r w:rsidR="00827019" w:rsidRPr="002F16F2">
        <w:rPr>
          <w:rFonts w:ascii="Arial" w:hAnsi="Arial" w:cs="Arial"/>
          <w:sz w:val="22"/>
          <w:szCs w:val="22"/>
        </w:rPr>
        <w:t>evidências d</w:t>
      </w:r>
      <w:r w:rsidR="009844B3">
        <w:rPr>
          <w:rFonts w:ascii="Arial" w:hAnsi="Arial" w:cs="Arial"/>
          <w:sz w:val="22"/>
          <w:szCs w:val="22"/>
        </w:rPr>
        <w:t>o poder preditivo d</w:t>
      </w:r>
      <w:r w:rsidR="00827019" w:rsidRPr="002F16F2">
        <w:rPr>
          <w:rFonts w:ascii="Arial" w:hAnsi="Arial" w:cs="Arial"/>
          <w:sz w:val="22"/>
          <w:szCs w:val="22"/>
        </w:rPr>
        <w:t xml:space="preserve">as competências socioemocionais </w:t>
      </w:r>
      <w:r w:rsidR="009844B3">
        <w:rPr>
          <w:rFonts w:ascii="Arial" w:hAnsi="Arial" w:cs="Arial"/>
          <w:sz w:val="22"/>
          <w:szCs w:val="22"/>
        </w:rPr>
        <w:t xml:space="preserve">sobre o </w:t>
      </w:r>
      <w:r w:rsidR="00827019" w:rsidRPr="002F16F2">
        <w:rPr>
          <w:rFonts w:ascii="Arial" w:hAnsi="Arial" w:cs="Arial"/>
          <w:sz w:val="22"/>
          <w:szCs w:val="22"/>
        </w:rPr>
        <w:t>bem-estar subjetivo de estudantes universitários</w:t>
      </w:r>
      <w:r w:rsidR="00B42DA8" w:rsidRPr="002F16F2">
        <w:rPr>
          <w:rFonts w:ascii="Arial" w:hAnsi="Arial" w:cs="Arial"/>
          <w:sz w:val="22"/>
          <w:szCs w:val="22"/>
        </w:rPr>
        <w:t>.</w:t>
      </w:r>
    </w:p>
    <w:p w14:paraId="042576DD" w14:textId="77777777" w:rsidR="00DD07C2" w:rsidRDefault="00DD07C2" w:rsidP="0091029A">
      <w:pPr>
        <w:spacing w:line="480" w:lineRule="auto"/>
        <w:jc w:val="both"/>
        <w:rPr>
          <w:rFonts w:ascii="Arial" w:hAnsi="Arial" w:cs="Arial"/>
          <w:b/>
          <w:sz w:val="22"/>
          <w:szCs w:val="22"/>
        </w:rPr>
      </w:pPr>
    </w:p>
    <w:p w14:paraId="42FE5E49" w14:textId="56AB493C" w:rsidR="0080048D" w:rsidRPr="00CE2067" w:rsidRDefault="0080048D" w:rsidP="0091029A">
      <w:pPr>
        <w:spacing w:line="480" w:lineRule="auto"/>
        <w:jc w:val="both"/>
        <w:rPr>
          <w:rFonts w:ascii="Arial" w:hAnsi="Arial" w:cs="Arial"/>
          <w:b/>
          <w:sz w:val="22"/>
          <w:szCs w:val="22"/>
        </w:rPr>
      </w:pPr>
      <w:r w:rsidRPr="00CE2067">
        <w:rPr>
          <w:rFonts w:ascii="Arial" w:hAnsi="Arial" w:cs="Arial"/>
          <w:b/>
          <w:sz w:val="22"/>
          <w:szCs w:val="22"/>
        </w:rPr>
        <w:t>Competências socioemocionais</w:t>
      </w:r>
    </w:p>
    <w:p w14:paraId="42FE5E4A" w14:textId="0BB3C683" w:rsidR="0091029A" w:rsidRDefault="00344483" w:rsidP="0091029A">
      <w:pPr>
        <w:spacing w:line="480" w:lineRule="auto"/>
        <w:jc w:val="both"/>
        <w:rPr>
          <w:rFonts w:ascii="Arial" w:hAnsi="Arial" w:cs="Arial"/>
          <w:sz w:val="22"/>
          <w:szCs w:val="22"/>
        </w:rPr>
      </w:pPr>
      <w:r w:rsidRPr="00DA571C">
        <w:rPr>
          <w:rFonts w:ascii="Arial" w:hAnsi="Arial" w:cs="Arial"/>
          <w:color w:val="00B050"/>
          <w:sz w:val="22"/>
          <w:szCs w:val="22"/>
        </w:rPr>
        <w:t xml:space="preserve">As competências socioemocionais podem ser </w:t>
      </w:r>
      <w:r w:rsidR="008119D7" w:rsidRPr="00DA571C">
        <w:rPr>
          <w:rFonts w:ascii="Arial" w:hAnsi="Arial" w:cs="Arial"/>
          <w:color w:val="00B050"/>
          <w:sz w:val="22"/>
          <w:szCs w:val="22"/>
        </w:rPr>
        <w:t xml:space="preserve">definidas </w:t>
      </w:r>
      <w:r w:rsidRPr="00DA571C">
        <w:rPr>
          <w:rFonts w:ascii="Arial" w:hAnsi="Arial" w:cs="Arial"/>
          <w:color w:val="00B050"/>
          <w:sz w:val="22"/>
          <w:szCs w:val="22"/>
        </w:rPr>
        <w:t xml:space="preserve">como </w:t>
      </w:r>
      <w:r w:rsidR="008119D7" w:rsidRPr="00DA571C">
        <w:rPr>
          <w:rFonts w:ascii="Arial" w:hAnsi="Arial" w:cs="Arial"/>
          <w:color w:val="00B050"/>
          <w:sz w:val="22"/>
          <w:szCs w:val="22"/>
        </w:rPr>
        <w:t>habilidades</w:t>
      </w:r>
      <w:r w:rsidRPr="00DA571C">
        <w:rPr>
          <w:rFonts w:ascii="Arial" w:hAnsi="Arial" w:cs="Arial"/>
          <w:color w:val="00B050"/>
          <w:sz w:val="22"/>
          <w:szCs w:val="22"/>
        </w:rPr>
        <w:t xml:space="preserve"> individuais que se manifestam </w:t>
      </w:r>
      <w:r w:rsidR="008119D7" w:rsidRPr="00DA571C">
        <w:rPr>
          <w:rFonts w:ascii="Arial" w:hAnsi="Arial" w:cs="Arial"/>
          <w:color w:val="00B050"/>
          <w:sz w:val="22"/>
          <w:szCs w:val="22"/>
        </w:rPr>
        <w:t xml:space="preserve">como sentimentos, </w:t>
      </w:r>
      <w:r w:rsidRPr="00DA571C">
        <w:rPr>
          <w:rFonts w:ascii="Arial" w:hAnsi="Arial" w:cs="Arial"/>
          <w:color w:val="00B050"/>
          <w:sz w:val="22"/>
          <w:szCs w:val="22"/>
        </w:rPr>
        <w:t>pensamentos</w:t>
      </w:r>
      <w:r w:rsidR="008119D7" w:rsidRPr="00DA571C">
        <w:rPr>
          <w:rFonts w:ascii="Arial" w:hAnsi="Arial" w:cs="Arial"/>
          <w:color w:val="00B050"/>
          <w:sz w:val="22"/>
          <w:szCs w:val="22"/>
        </w:rPr>
        <w:t xml:space="preserve"> e </w:t>
      </w:r>
      <w:r w:rsidRPr="00DA571C">
        <w:rPr>
          <w:rFonts w:ascii="Arial" w:hAnsi="Arial" w:cs="Arial"/>
          <w:color w:val="00B050"/>
          <w:sz w:val="22"/>
          <w:szCs w:val="22"/>
        </w:rPr>
        <w:t xml:space="preserve">comportamentos desenvolvidos </w:t>
      </w:r>
      <w:r w:rsidR="008119D7" w:rsidRPr="00DA571C">
        <w:rPr>
          <w:rFonts w:ascii="Arial" w:hAnsi="Arial" w:cs="Arial"/>
          <w:color w:val="00B050"/>
          <w:sz w:val="22"/>
          <w:szCs w:val="22"/>
        </w:rPr>
        <w:t>através</w:t>
      </w:r>
      <w:r w:rsidRPr="00DA571C">
        <w:rPr>
          <w:rFonts w:ascii="Arial" w:hAnsi="Arial" w:cs="Arial"/>
          <w:color w:val="00B050"/>
          <w:sz w:val="22"/>
          <w:szCs w:val="22"/>
        </w:rPr>
        <w:t xml:space="preserve"> de experiências de aprendizage</w:t>
      </w:r>
      <w:r w:rsidR="008119D7" w:rsidRPr="00DA571C">
        <w:rPr>
          <w:rFonts w:ascii="Arial" w:hAnsi="Arial" w:cs="Arial"/>
          <w:color w:val="00B050"/>
          <w:sz w:val="22"/>
          <w:szCs w:val="22"/>
        </w:rPr>
        <w:t>ns</w:t>
      </w:r>
      <w:r w:rsidRPr="00DA571C">
        <w:rPr>
          <w:rFonts w:ascii="Arial" w:hAnsi="Arial" w:cs="Arial"/>
          <w:color w:val="00B050"/>
          <w:sz w:val="22"/>
          <w:szCs w:val="22"/>
        </w:rPr>
        <w:t xml:space="preserve">, sendo importantes </w:t>
      </w:r>
      <w:r w:rsidR="00DA571C" w:rsidRPr="00DA571C">
        <w:rPr>
          <w:rFonts w:ascii="Arial" w:hAnsi="Arial" w:cs="Arial"/>
          <w:color w:val="00B050"/>
          <w:sz w:val="22"/>
          <w:szCs w:val="22"/>
        </w:rPr>
        <w:t>propulsionadoras</w:t>
      </w:r>
      <w:r w:rsidRPr="00DA571C">
        <w:rPr>
          <w:rFonts w:ascii="Arial" w:hAnsi="Arial" w:cs="Arial"/>
          <w:color w:val="00B050"/>
          <w:sz w:val="22"/>
          <w:szCs w:val="22"/>
        </w:rPr>
        <w:t xml:space="preserve"> de resultados </w:t>
      </w:r>
      <w:r w:rsidR="00DA571C" w:rsidRPr="00DA571C">
        <w:rPr>
          <w:rFonts w:ascii="Arial" w:hAnsi="Arial" w:cs="Arial"/>
          <w:color w:val="00B050"/>
          <w:sz w:val="22"/>
          <w:szCs w:val="22"/>
        </w:rPr>
        <w:t>positivos</w:t>
      </w:r>
      <w:r w:rsidRPr="00DA571C">
        <w:rPr>
          <w:rFonts w:ascii="Arial" w:hAnsi="Arial" w:cs="Arial"/>
          <w:color w:val="00B050"/>
          <w:sz w:val="22"/>
          <w:szCs w:val="22"/>
        </w:rPr>
        <w:t xml:space="preserve"> na vida do</w:t>
      </w:r>
      <w:r w:rsidR="00DA571C" w:rsidRPr="00DA571C">
        <w:rPr>
          <w:rFonts w:ascii="Arial" w:hAnsi="Arial" w:cs="Arial"/>
          <w:color w:val="00B050"/>
          <w:sz w:val="22"/>
          <w:szCs w:val="22"/>
        </w:rPr>
        <w:t>s</w:t>
      </w:r>
      <w:r w:rsidRPr="00DA571C">
        <w:rPr>
          <w:rFonts w:ascii="Arial" w:hAnsi="Arial" w:cs="Arial"/>
          <w:color w:val="00B050"/>
          <w:sz w:val="22"/>
          <w:szCs w:val="22"/>
        </w:rPr>
        <w:t xml:space="preserve"> indivíduo</w:t>
      </w:r>
      <w:r w:rsidR="00DA571C" w:rsidRPr="00DA571C">
        <w:rPr>
          <w:rFonts w:ascii="Arial" w:hAnsi="Arial" w:cs="Arial"/>
          <w:color w:val="00B050"/>
          <w:sz w:val="22"/>
          <w:szCs w:val="22"/>
        </w:rPr>
        <w:t>s</w:t>
      </w:r>
      <w:r w:rsidRPr="00DA571C">
        <w:rPr>
          <w:rFonts w:ascii="Arial" w:hAnsi="Arial" w:cs="Arial"/>
          <w:color w:val="00B050"/>
          <w:sz w:val="22"/>
          <w:szCs w:val="22"/>
        </w:rPr>
        <w:t xml:space="preserve"> </w:t>
      </w:r>
      <w:r w:rsidR="0091029A">
        <w:rPr>
          <w:rFonts w:ascii="Arial" w:hAnsi="Arial" w:cs="Arial"/>
          <w:sz w:val="22"/>
          <w:szCs w:val="22"/>
        </w:rPr>
        <w:t>(</w:t>
      </w:r>
      <w:proofErr w:type="spellStart"/>
      <w:r w:rsidR="0091029A">
        <w:rPr>
          <w:rFonts w:ascii="Arial" w:hAnsi="Arial" w:cs="Arial"/>
          <w:sz w:val="22"/>
          <w:szCs w:val="22"/>
        </w:rPr>
        <w:t>Kankaras</w:t>
      </w:r>
      <w:proofErr w:type="spellEnd"/>
      <w:r w:rsidR="0091029A">
        <w:rPr>
          <w:rFonts w:ascii="Arial" w:hAnsi="Arial" w:cs="Arial"/>
          <w:sz w:val="22"/>
          <w:szCs w:val="22"/>
        </w:rPr>
        <w:t xml:space="preserve"> &amp;</w:t>
      </w:r>
      <w:r w:rsidR="007525D6">
        <w:rPr>
          <w:rFonts w:ascii="Arial" w:hAnsi="Arial" w:cs="Arial"/>
          <w:sz w:val="22"/>
          <w:szCs w:val="22"/>
        </w:rPr>
        <w:t xml:space="preserve"> Suarez-Alvarez, 2019).</w:t>
      </w:r>
    </w:p>
    <w:p w14:paraId="42FE5E4B" w14:textId="5E3CD3D1" w:rsidR="00344483" w:rsidRPr="00CE2067" w:rsidRDefault="00344483" w:rsidP="0091029A">
      <w:pPr>
        <w:spacing w:line="480" w:lineRule="auto"/>
        <w:jc w:val="both"/>
        <w:rPr>
          <w:rFonts w:ascii="Arial" w:hAnsi="Arial" w:cs="Arial"/>
          <w:sz w:val="22"/>
          <w:szCs w:val="22"/>
        </w:rPr>
      </w:pPr>
      <w:r w:rsidRPr="00DA571C">
        <w:rPr>
          <w:rFonts w:ascii="Arial" w:hAnsi="Arial" w:cs="Arial"/>
          <w:color w:val="00B050"/>
          <w:sz w:val="22"/>
          <w:szCs w:val="22"/>
        </w:rPr>
        <w:t>Essas competências têm sido</w:t>
      </w:r>
      <w:r w:rsidR="00DA571C" w:rsidRPr="00DA571C">
        <w:rPr>
          <w:rFonts w:ascii="Arial" w:hAnsi="Arial" w:cs="Arial"/>
          <w:color w:val="00B050"/>
          <w:sz w:val="22"/>
          <w:szCs w:val="22"/>
        </w:rPr>
        <w:t xml:space="preserve"> conceituadas</w:t>
      </w:r>
      <w:r w:rsidRPr="00DA571C">
        <w:rPr>
          <w:rFonts w:ascii="Arial" w:hAnsi="Arial" w:cs="Arial"/>
          <w:color w:val="00B050"/>
          <w:sz w:val="22"/>
          <w:szCs w:val="22"/>
        </w:rPr>
        <w:t xml:space="preserve"> com</w:t>
      </w:r>
      <w:r w:rsidR="00C21339" w:rsidRPr="00DA571C">
        <w:rPr>
          <w:rFonts w:ascii="Arial" w:hAnsi="Arial" w:cs="Arial"/>
          <w:color w:val="00B050"/>
          <w:sz w:val="22"/>
          <w:szCs w:val="22"/>
        </w:rPr>
        <w:t>o um construto multidimensional</w:t>
      </w:r>
      <w:r w:rsidRPr="00DA571C">
        <w:rPr>
          <w:rFonts w:ascii="Arial" w:hAnsi="Arial" w:cs="Arial"/>
          <w:color w:val="00B050"/>
          <w:sz w:val="22"/>
          <w:szCs w:val="22"/>
        </w:rPr>
        <w:t xml:space="preserve"> que</w:t>
      </w:r>
      <w:r w:rsidR="00DA571C" w:rsidRPr="00DA571C">
        <w:rPr>
          <w:rFonts w:ascii="Arial" w:hAnsi="Arial" w:cs="Arial"/>
          <w:color w:val="00B050"/>
          <w:sz w:val="22"/>
          <w:szCs w:val="22"/>
        </w:rPr>
        <w:t xml:space="preserve"> podem apresentar modelos com diversos fatores</w:t>
      </w:r>
      <w:r w:rsidRPr="00DA571C">
        <w:rPr>
          <w:rFonts w:ascii="Arial" w:hAnsi="Arial" w:cs="Arial"/>
          <w:color w:val="00B050"/>
          <w:sz w:val="22"/>
          <w:szCs w:val="22"/>
        </w:rPr>
        <w:t>. Elas geralmente</w:t>
      </w:r>
      <w:r w:rsidR="00DA571C" w:rsidRPr="00DA571C">
        <w:rPr>
          <w:rFonts w:ascii="Arial" w:hAnsi="Arial" w:cs="Arial"/>
          <w:color w:val="00B050"/>
          <w:sz w:val="22"/>
          <w:szCs w:val="22"/>
        </w:rPr>
        <w:t xml:space="preserve"> abarcam</w:t>
      </w:r>
      <w:r w:rsidRPr="00DA571C">
        <w:rPr>
          <w:rFonts w:ascii="Arial" w:hAnsi="Arial" w:cs="Arial"/>
          <w:color w:val="00B050"/>
          <w:sz w:val="22"/>
          <w:szCs w:val="22"/>
        </w:rPr>
        <w:t xml:space="preserve"> variáveis cognitivas</w:t>
      </w:r>
      <w:r w:rsidR="00DA571C" w:rsidRPr="00DA571C">
        <w:rPr>
          <w:rFonts w:ascii="Arial" w:hAnsi="Arial" w:cs="Arial"/>
          <w:color w:val="00B050"/>
          <w:sz w:val="22"/>
          <w:szCs w:val="22"/>
        </w:rPr>
        <w:t>, emocionais</w:t>
      </w:r>
      <w:r w:rsidRPr="00DA571C">
        <w:rPr>
          <w:rFonts w:ascii="Arial" w:hAnsi="Arial" w:cs="Arial"/>
          <w:color w:val="00B050"/>
          <w:sz w:val="22"/>
          <w:szCs w:val="22"/>
        </w:rPr>
        <w:t xml:space="preserve"> e comportamentais</w:t>
      </w:r>
      <w:r w:rsidR="00E306FA">
        <w:rPr>
          <w:rFonts w:ascii="Arial" w:hAnsi="Arial" w:cs="Arial"/>
          <w:color w:val="00B050"/>
          <w:sz w:val="22"/>
          <w:szCs w:val="22"/>
        </w:rPr>
        <w:t>,</w:t>
      </w:r>
      <w:r w:rsidRPr="00DA571C">
        <w:rPr>
          <w:rFonts w:ascii="Arial" w:hAnsi="Arial" w:cs="Arial"/>
          <w:color w:val="00B050"/>
          <w:sz w:val="22"/>
          <w:szCs w:val="22"/>
        </w:rPr>
        <w:t xml:space="preserve"> que </w:t>
      </w:r>
      <w:r w:rsidR="00DA571C" w:rsidRPr="00DA571C">
        <w:rPr>
          <w:rFonts w:ascii="Arial" w:hAnsi="Arial" w:cs="Arial"/>
          <w:color w:val="00B050"/>
          <w:sz w:val="22"/>
          <w:szCs w:val="22"/>
        </w:rPr>
        <w:t>contribuem para o</w:t>
      </w:r>
      <w:r w:rsidRPr="00DA571C">
        <w:rPr>
          <w:rFonts w:ascii="Arial" w:hAnsi="Arial" w:cs="Arial"/>
          <w:color w:val="00B050"/>
          <w:sz w:val="22"/>
          <w:szCs w:val="22"/>
        </w:rPr>
        <w:t xml:space="preserve"> desenvolvimento</w:t>
      </w:r>
      <w:r w:rsidR="00DA571C" w:rsidRPr="00DA571C">
        <w:rPr>
          <w:rFonts w:ascii="Arial" w:hAnsi="Arial" w:cs="Arial"/>
          <w:color w:val="00B050"/>
          <w:sz w:val="22"/>
          <w:szCs w:val="22"/>
        </w:rPr>
        <w:t xml:space="preserve"> humano</w:t>
      </w:r>
      <w:r w:rsidR="00DA571C">
        <w:rPr>
          <w:rFonts w:ascii="Arial" w:hAnsi="Arial" w:cs="Arial"/>
          <w:color w:val="00B050"/>
          <w:sz w:val="22"/>
          <w:szCs w:val="22"/>
        </w:rPr>
        <w:t xml:space="preserve"> </w:t>
      </w:r>
      <w:r w:rsidRPr="00CE2067">
        <w:rPr>
          <w:rFonts w:ascii="Arial" w:hAnsi="Arial" w:cs="Arial"/>
          <w:sz w:val="22"/>
          <w:szCs w:val="22"/>
        </w:rPr>
        <w:t>(</w:t>
      </w:r>
      <w:proofErr w:type="spellStart"/>
      <w:r w:rsidR="00B95FFE" w:rsidRPr="001F2896">
        <w:rPr>
          <w:rFonts w:ascii="Arial" w:hAnsi="Arial" w:cs="Arial"/>
          <w:sz w:val="22"/>
          <w:szCs w:val="22"/>
        </w:rPr>
        <w:t>Weissberg</w:t>
      </w:r>
      <w:proofErr w:type="spellEnd"/>
      <w:r w:rsidR="00B95FFE" w:rsidRPr="001F2896">
        <w:rPr>
          <w:rFonts w:ascii="Arial" w:hAnsi="Arial" w:cs="Arial"/>
          <w:sz w:val="22"/>
          <w:szCs w:val="22"/>
        </w:rPr>
        <w:t xml:space="preserve">, </w:t>
      </w:r>
      <w:proofErr w:type="spellStart"/>
      <w:r w:rsidR="00B95FFE" w:rsidRPr="001F2896">
        <w:rPr>
          <w:rFonts w:ascii="Arial" w:hAnsi="Arial" w:cs="Arial"/>
          <w:sz w:val="22"/>
          <w:szCs w:val="22"/>
        </w:rPr>
        <w:t>Durlak</w:t>
      </w:r>
      <w:proofErr w:type="spellEnd"/>
      <w:r w:rsidR="00B95FFE" w:rsidRPr="001F2896">
        <w:rPr>
          <w:rFonts w:ascii="Arial" w:hAnsi="Arial" w:cs="Arial"/>
          <w:sz w:val="22"/>
          <w:szCs w:val="22"/>
        </w:rPr>
        <w:t xml:space="preserve">, </w:t>
      </w:r>
      <w:proofErr w:type="spellStart"/>
      <w:r w:rsidR="00B95FFE" w:rsidRPr="001F2896">
        <w:rPr>
          <w:rFonts w:ascii="Arial" w:hAnsi="Arial" w:cs="Arial"/>
          <w:sz w:val="22"/>
          <w:szCs w:val="22"/>
        </w:rPr>
        <w:t>Domitrovich</w:t>
      </w:r>
      <w:proofErr w:type="spellEnd"/>
      <w:r w:rsidR="00B95FFE" w:rsidRPr="001F2896">
        <w:rPr>
          <w:rFonts w:ascii="Arial" w:hAnsi="Arial" w:cs="Arial"/>
          <w:sz w:val="22"/>
          <w:szCs w:val="22"/>
        </w:rPr>
        <w:t xml:space="preserve"> &amp; </w:t>
      </w:r>
      <w:proofErr w:type="spellStart"/>
      <w:r w:rsidR="00B95FFE" w:rsidRPr="001F2896">
        <w:rPr>
          <w:rFonts w:ascii="Arial" w:hAnsi="Arial" w:cs="Arial"/>
          <w:sz w:val="22"/>
          <w:szCs w:val="22"/>
        </w:rPr>
        <w:t>Gullotta</w:t>
      </w:r>
      <w:proofErr w:type="spellEnd"/>
      <w:r w:rsidRPr="00CE2067">
        <w:rPr>
          <w:rFonts w:ascii="Arial" w:hAnsi="Arial" w:cs="Arial"/>
          <w:sz w:val="22"/>
          <w:szCs w:val="22"/>
        </w:rPr>
        <w:t>, 2015)</w:t>
      </w:r>
      <w:r w:rsidR="00DA571C">
        <w:rPr>
          <w:rFonts w:ascii="Arial" w:hAnsi="Arial" w:cs="Arial"/>
          <w:sz w:val="22"/>
          <w:szCs w:val="22"/>
        </w:rPr>
        <w:t xml:space="preserve">. </w:t>
      </w:r>
      <w:r w:rsidR="00DA571C" w:rsidRPr="00117600">
        <w:rPr>
          <w:rFonts w:ascii="Arial" w:hAnsi="Arial" w:cs="Arial"/>
          <w:color w:val="00B050"/>
          <w:sz w:val="22"/>
          <w:szCs w:val="22"/>
        </w:rPr>
        <w:t>Podem abranger</w:t>
      </w:r>
      <w:r w:rsidRPr="00117600">
        <w:rPr>
          <w:rFonts w:ascii="Arial" w:hAnsi="Arial" w:cs="Arial"/>
          <w:color w:val="00B050"/>
          <w:sz w:val="22"/>
          <w:szCs w:val="22"/>
        </w:rPr>
        <w:t xml:space="preserve"> um conjunto de </w:t>
      </w:r>
      <w:r w:rsidR="00DA571C" w:rsidRPr="00117600">
        <w:rPr>
          <w:rFonts w:ascii="Arial" w:hAnsi="Arial" w:cs="Arial"/>
          <w:color w:val="00B050"/>
          <w:sz w:val="22"/>
          <w:szCs w:val="22"/>
        </w:rPr>
        <w:t>habilidades</w:t>
      </w:r>
      <w:r w:rsidRPr="00117600">
        <w:rPr>
          <w:rFonts w:ascii="Arial" w:hAnsi="Arial" w:cs="Arial"/>
          <w:color w:val="00B050"/>
          <w:sz w:val="22"/>
          <w:szCs w:val="22"/>
        </w:rPr>
        <w:t>,</w:t>
      </w:r>
      <w:r w:rsidR="00DA571C" w:rsidRPr="00117600">
        <w:rPr>
          <w:rFonts w:ascii="Arial" w:hAnsi="Arial" w:cs="Arial"/>
          <w:color w:val="00B050"/>
          <w:sz w:val="22"/>
          <w:szCs w:val="22"/>
        </w:rPr>
        <w:t xml:space="preserve"> como: </w:t>
      </w:r>
      <w:r w:rsidRPr="00117600">
        <w:rPr>
          <w:rFonts w:ascii="Arial" w:hAnsi="Arial" w:cs="Arial"/>
          <w:color w:val="00B050"/>
          <w:sz w:val="22"/>
          <w:szCs w:val="22"/>
        </w:rPr>
        <w:t>reconhecimento e gerenciamento</w:t>
      </w:r>
      <w:r w:rsidR="00117600" w:rsidRPr="00117600">
        <w:rPr>
          <w:rFonts w:ascii="Arial" w:hAnsi="Arial" w:cs="Arial"/>
          <w:color w:val="00B050"/>
          <w:sz w:val="22"/>
          <w:szCs w:val="22"/>
        </w:rPr>
        <w:t xml:space="preserve"> emocional</w:t>
      </w:r>
      <w:r w:rsidRPr="00117600">
        <w:rPr>
          <w:rFonts w:ascii="Arial" w:hAnsi="Arial" w:cs="Arial"/>
          <w:color w:val="00B050"/>
          <w:sz w:val="22"/>
          <w:szCs w:val="22"/>
        </w:rPr>
        <w:t>; cuidado e preocupação com</w:t>
      </w:r>
      <w:r w:rsidR="00117600" w:rsidRPr="00117600">
        <w:rPr>
          <w:rFonts w:ascii="Arial" w:hAnsi="Arial" w:cs="Arial"/>
          <w:color w:val="00B050"/>
          <w:sz w:val="22"/>
          <w:szCs w:val="22"/>
        </w:rPr>
        <w:t xml:space="preserve"> as pessoas</w:t>
      </w:r>
      <w:r w:rsidRPr="00117600">
        <w:rPr>
          <w:rFonts w:ascii="Arial" w:hAnsi="Arial" w:cs="Arial"/>
          <w:color w:val="00B050"/>
          <w:sz w:val="22"/>
          <w:szCs w:val="22"/>
        </w:rPr>
        <w:t>;</w:t>
      </w:r>
      <w:r w:rsidR="00117600" w:rsidRPr="00117600">
        <w:rPr>
          <w:rFonts w:ascii="Arial" w:hAnsi="Arial" w:cs="Arial"/>
          <w:color w:val="00B050"/>
          <w:sz w:val="22"/>
          <w:szCs w:val="22"/>
        </w:rPr>
        <w:t xml:space="preserve"> desenvolvimento de</w:t>
      </w:r>
      <w:r w:rsidRPr="00117600">
        <w:rPr>
          <w:rFonts w:ascii="Arial" w:hAnsi="Arial" w:cs="Arial"/>
          <w:color w:val="00B050"/>
          <w:sz w:val="22"/>
          <w:szCs w:val="22"/>
        </w:rPr>
        <w:t xml:space="preserve"> relações positivas</w:t>
      </w:r>
      <w:r w:rsidR="00117600" w:rsidRPr="00117600">
        <w:rPr>
          <w:rFonts w:ascii="Arial" w:hAnsi="Arial" w:cs="Arial"/>
          <w:color w:val="00B050"/>
          <w:sz w:val="22"/>
          <w:szCs w:val="22"/>
        </w:rPr>
        <w:t xml:space="preserve"> e o</w:t>
      </w:r>
      <w:r w:rsidRPr="00117600">
        <w:rPr>
          <w:rFonts w:ascii="Arial" w:hAnsi="Arial" w:cs="Arial"/>
          <w:color w:val="00B050"/>
          <w:sz w:val="22"/>
          <w:szCs w:val="22"/>
        </w:rPr>
        <w:t xml:space="preserve"> </w:t>
      </w:r>
      <w:r w:rsidR="00117600" w:rsidRPr="00117600">
        <w:rPr>
          <w:rFonts w:ascii="Arial" w:hAnsi="Arial" w:cs="Arial"/>
          <w:color w:val="00B050"/>
          <w:sz w:val="22"/>
          <w:szCs w:val="22"/>
        </w:rPr>
        <w:t xml:space="preserve">direcionamento para a </w:t>
      </w:r>
      <w:r w:rsidRPr="00117600">
        <w:rPr>
          <w:rFonts w:ascii="Arial" w:hAnsi="Arial" w:cs="Arial"/>
          <w:color w:val="00B050"/>
          <w:sz w:val="22"/>
          <w:szCs w:val="22"/>
        </w:rPr>
        <w:t>tomada de decisões responsáveis</w:t>
      </w:r>
      <w:r w:rsidR="00117600" w:rsidRPr="00117600">
        <w:rPr>
          <w:rFonts w:ascii="Arial" w:hAnsi="Arial" w:cs="Arial"/>
          <w:color w:val="00B050"/>
          <w:sz w:val="22"/>
          <w:szCs w:val="22"/>
        </w:rPr>
        <w:t xml:space="preserve">, </w:t>
      </w:r>
      <w:r w:rsidRPr="00117600">
        <w:rPr>
          <w:rFonts w:ascii="Arial" w:hAnsi="Arial" w:cs="Arial"/>
          <w:color w:val="00B050"/>
          <w:sz w:val="22"/>
          <w:szCs w:val="22"/>
        </w:rPr>
        <w:t>construtiva</w:t>
      </w:r>
      <w:r w:rsidR="00117600" w:rsidRPr="00117600">
        <w:rPr>
          <w:rFonts w:ascii="Arial" w:hAnsi="Arial" w:cs="Arial"/>
          <w:color w:val="00B050"/>
          <w:sz w:val="22"/>
          <w:szCs w:val="22"/>
        </w:rPr>
        <w:t>s</w:t>
      </w:r>
      <w:r w:rsidRPr="00117600">
        <w:rPr>
          <w:rFonts w:ascii="Arial" w:hAnsi="Arial" w:cs="Arial"/>
          <w:color w:val="00B050"/>
          <w:sz w:val="22"/>
          <w:szCs w:val="22"/>
        </w:rPr>
        <w:t xml:space="preserve"> e ética</w:t>
      </w:r>
      <w:r w:rsidR="00117600" w:rsidRPr="00117600">
        <w:rPr>
          <w:rFonts w:ascii="Arial" w:hAnsi="Arial" w:cs="Arial"/>
          <w:color w:val="00B050"/>
          <w:sz w:val="22"/>
          <w:szCs w:val="22"/>
        </w:rPr>
        <w:t>s</w:t>
      </w:r>
      <w:r w:rsidRPr="00117600">
        <w:rPr>
          <w:rFonts w:ascii="Arial" w:hAnsi="Arial" w:cs="Arial"/>
          <w:color w:val="00B050"/>
          <w:sz w:val="22"/>
          <w:szCs w:val="22"/>
        </w:rPr>
        <w:t xml:space="preserve"> </w:t>
      </w:r>
      <w:r w:rsidRPr="00CE2067">
        <w:rPr>
          <w:rFonts w:ascii="Arial" w:hAnsi="Arial" w:cs="Arial"/>
          <w:sz w:val="22"/>
          <w:szCs w:val="22"/>
        </w:rPr>
        <w:t>(</w:t>
      </w:r>
      <w:proofErr w:type="spellStart"/>
      <w:r w:rsidRPr="00CE2067">
        <w:rPr>
          <w:rFonts w:ascii="Arial" w:hAnsi="Arial" w:cs="Arial"/>
          <w:sz w:val="22"/>
          <w:szCs w:val="22"/>
        </w:rPr>
        <w:t>Collaborative</w:t>
      </w:r>
      <w:proofErr w:type="spellEnd"/>
      <w:r w:rsidRPr="00CE2067">
        <w:rPr>
          <w:rFonts w:ascii="Arial" w:hAnsi="Arial" w:cs="Arial"/>
          <w:sz w:val="22"/>
          <w:szCs w:val="22"/>
        </w:rPr>
        <w:t xml:space="preserve"> for </w:t>
      </w:r>
      <w:proofErr w:type="spellStart"/>
      <w:r w:rsidRPr="00CE2067">
        <w:rPr>
          <w:rFonts w:ascii="Arial" w:hAnsi="Arial" w:cs="Arial"/>
          <w:sz w:val="22"/>
          <w:szCs w:val="22"/>
        </w:rPr>
        <w:t>Academic</w:t>
      </w:r>
      <w:proofErr w:type="spellEnd"/>
      <w:r w:rsidRPr="00CE2067">
        <w:rPr>
          <w:rFonts w:ascii="Arial" w:hAnsi="Arial" w:cs="Arial"/>
          <w:sz w:val="22"/>
          <w:szCs w:val="22"/>
        </w:rPr>
        <w:t xml:space="preserve"> Social </w:t>
      </w:r>
      <w:proofErr w:type="spellStart"/>
      <w:r w:rsidRPr="00CE2067">
        <w:rPr>
          <w:rFonts w:ascii="Arial" w:hAnsi="Arial" w:cs="Arial"/>
          <w:sz w:val="22"/>
          <w:szCs w:val="22"/>
        </w:rPr>
        <w:t>and</w:t>
      </w:r>
      <w:proofErr w:type="spellEnd"/>
      <w:r w:rsidRPr="00CE2067">
        <w:rPr>
          <w:rFonts w:ascii="Arial" w:hAnsi="Arial" w:cs="Arial"/>
          <w:sz w:val="22"/>
          <w:szCs w:val="22"/>
        </w:rPr>
        <w:t xml:space="preserve"> </w:t>
      </w:r>
      <w:proofErr w:type="spellStart"/>
      <w:r w:rsidRPr="00CE2067">
        <w:rPr>
          <w:rFonts w:ascii="Arial" w:hAnsi="Arial" w:cs="Arial"/>
          <w:sz w:val="22"/>
          <w:szCs w:val="22"/>
        </w:rPr>
        <w:t>Emotional</w:t>
      </w:r>
      <w:proofErr w:type="spellEnd"/>
      <w:r w:rsidRPr="00CE2067">
        <w:rPr>
          <w:rFonts w:ascii="Arial" w:hAnsi="Arial" w:cs="Arial"/>
          <w:sz w:val="22"/>
          <w:szCs w:val="22"/>
        </w:rPr>
        <w:t xml:space="preserve"> Learning, 2008).</w:t>
      </w:r>
    </w:p>
    <w:p w14:paraId="42FE5E4C" w14:textId="57A5747A" w:rsidR="0091029A" w:rsidRDefault="00344483" w:rsidP="0091029A">
      <w:pPr>
        <w:spacing w:line="480" w:lineRule="auto"/>
        <w:jc w:val="both"/>
        <w:rPr>
          <w:rFonts w:ascii="Arial" w:hAnsi="Arial" w:cs="Arial"/>
          <w:sz w:val="22"/>
          <w:szCs w:val="22"/>
        </w:rPr>
      </w:pPr>
      <w:r w:rsidRPr="00117600">
        <w:rPr>
          <w:rFonts w:ascii="Arial" w:hAnsi="Arial" w:cs="Arial"/>
          <w:color w:val="00B050"/>
          <w:sz w:val="22"/>
          <w:szCs w:val="22"/>
        </w:rPr>
        <w:lastRenderedPageBreak/>
        <w:t xml:space="preserve">Podem ser </w:t>
      </w:r>
      <w:r w:rsidR="00117600" w:rsidRPr="00117600">
        <w:rPr>
          <w:rFonts w:ascii="Arial" w:hAnsi="Arial" w:cs="Arial"/>
          <w:color w:val="00B050"/>
          <w:sz w:val="22"/>
          <w:szCs w:val="22"/>
        </w:rPr>
        <w:t>reconhecidas</w:t>
      </w:r>
      <w:r w:rsidRPr="00117600">
        <w:rPr>
          <w:rFonts w:ascii="Arial" w:hAnsi="Arial" w:cs="Arial"/>
          <w:color w:val="00B050"/>
          <w:sz w:val="22"/>
          <w:szCs w:val="22"/>
        </w:rPr>
        <w:t xml:space="preserve"> </w:t>
      </w:r>
      <w:r w:rsidR="00117600" w:rsidRPr="00117600">
        <w:rPr>
          <w:rFonts w:ascii="Arial" w:hAnsi="Arial" w:cs="Arial"/>
          <w:color w:val="00B050"/>
          <w:sz w:val="22"/>
          <w:szCs w:val="22"/>
        </w:rPr>
        <w:t xml:space="preserve">também </w:t>
      </w:r>
      <w:r w:rsidRPr="00117600">
        <w:rPr>
          <w:rFonts w:ascii="Arial" w:hAnsi="Arial" w:cs="Arial"/>
          <w:color w:val="00B050"/>
          <w:sz w:val="22"/>
          <w:szCs w:val="22"/>
        </w:rPr>
        <w:t>como um conjunto de traços</w:t>
      </w:r>
      <w:r w:rsidR="00117600" w:rsidRPr="00117600">
        <w:rPr>
          <w:rFonts w:ascii="Arial" w:hAnsi="Arial" w:cs="Arial"/>
          <w:color w:val="00B050"/>
          <w:sz w:val="22"/>
          <w:szCs w:val="22"/>
        </w:rPr>
        <w:t xml:space="preserve"> de personalidade</w:t>
      </w:r>
      <w:r w:rsidRPr="00117600">
        <w:rPr>
          <w:rFonts w:ascii="Arial" w:hAnsi="Arial" w:cs="Arial"/>
          <w:color w:val="00B050"/>
          <w:sz w:val="22"/>
          <w:szCs w:val="22"/>
        </w:rPr>
        <w:t>,</w:t>
      </w:r>
      <w:r w:rsidR="00117600" w:rsidRPr="00117600">
        <w:rPr>
          <w:rFonts w:ascii="Arial" w:hAnsi="Arial" w:cs="Arial"/>
          <w:color w:val="00B050"/>
          <w:sz w:val="22"/>
          <w:szCs w:val="22"/>
        </w:rPr>
        <w:t xml:space="preserve"> habilidades e</w:t>
      </w:r>
      <w:r w:rsidRPr="00117600">
        <w:rPr>
          <w:rFonts w:ascii="Arial" w:hAnsi="Arial" w:cs="Arial"/>
          <w:color w:val="00B050"/>
          <w:sz w:val="22"/>
          <w:szCs w:val="22"/>
        </w:rPr>
        <w:t xml:space="preserve"> comportamentos</w:t>
      </w:r>
      <w:r w:rsidR="00117600" w:rsidRPr="00117600">
        <w:rPr>
          <w:rFonts w:ascii="Arial" w:hAnsi="Arial" w:cs="Arial"/>
          <w:color w:val="00B050"/>
          <w:sz w:val="22"/>
          <w:szCs w:val="22"/>
        </w:rPr>
        <w:t>. I</w:t>
      </w:r>
      <w:r w:rsidRPr="00117600">
        <w:rPr>
          <w:rFonts w:ascii="Arial" w:hAnsi="Arial" w:cs="Arial"/>
          <w:color w:val="00B050"/>
          <w:sz w:val="22"/>
          <w:szCs w:val="22"/>
        </w:rPr>
        <w:t>ncluem variáveis como</w:t>
      </w:r>
      <w:r w:rsidR="00117600" w:rsidRPr="00117600">
        <w:rPr>
          <w:rFonts w:ascii="Arial" w:hAnsi="Arial" w:cs="Arial"/>
          <w:color w:val="00B050"/>
          <w:sz w:val="22"/>
          <w:szCs w:val="22"/>
        </w:rPr>
        <w:t xml:space="preserve">: </w:t>
      </w:r>
      <w:r w:rsidRPr="00117600">
        <w:rPr>
          <w:rFonts w:ascii="Arial" w:hAnsi="Arial" w:cs="Arial"/>
          <w:color w:val="00B050"/>
          <w:sz w:val="22"/>
          <w:szCs w:val="22"/>
        </w:rPr>
        <w:t>temperamento</w:t>
      </w:r>
      <w:r w:rsidR="00117600" w:rsidRPr="00117600">
        <w:rPr>
          <w:rFonts w:ascii="Arial" w:hAnsi="Arial" w:cs="Arial"/>
          <w:color w:val="00B050"/>
          <w:sz w:val="22"/>
          <w:szCs w:val="22"/>
        </w:rPr>
        <w:t>; personalidade; atitudes; valores. V</w:t>
      </w:r>
      <w:r w:rsidRPr="00117600">
        <w:rPr>
          <w:rFonts w:ascii="Arial" w:hAnsi="Arial" w:cs="Arial"/>
          <w:color w:val="00B050"/>
          <w:sz w:val="22"/>
          <w:szCs w:val="22"/>
        </w:rPr>
        <w:t>ariáveis sociais, como</w:t>
      </w:r>
      <w:r w:rsidR="00117600" w:rsidRPr="00117600">
        <w:rPr>
          <w:rFonts w:ascii="Arial" w:hAnsi="Arial" w:cs="Arial"/>
          <w:color w:val="00B050"/>
          <w:sz w:val="22"/>
          <w:szCs w:val="22"/>
        </w:rPr>
        <w:t xml:space="preserve">: </w:t>
      </w:r>
      <w:r w:rsidRPr="00117600">
        <w:rPr>
          <w:rFonts w:ascii="Arial" w:hAnsi="Arial" w:cs="Arial"/>
          <w:color w:val="00B050"/>
          <w:sz w:val="22"/>
          <w:szCs w:val="22"/>
        </w:rPr>
        <w:t xml:space="preserve">liderança; </w:t>
      </w:r>
      <w:r w:rsidR="00117600" w:rsidRPr="00117600">
        <w:rPr>
          <w:rFonts w:ascii="Arial" w:hAnsi="Arial" w:cs="Arial"/>
          <w:color w:val="00B050"/>
          <w:sz w:val="22"/>
          <w:szCs w:val="22"/>
        </w:rPr>
        <w:t xml:space="preserve">autoestima e </w:t>
      </w:r>
      <w:r w:rsidRPr="00117600">
        <w:rPr>
          <w:rFonts w:ascii="Arial" w:hAnsi="Arial" w:cs="Arial"/>
          <w:color w:val="00B050"/>
          <w:sz w:val="22"/>
          <w:szCs w:val="22"/>
        </w:rPr>
        <w:t>autoeficácia</w:t>
      </w:r>
      <w:r w:rsidR="00117600" w:rsidRPr="00117600">
        <w:rPr>
          <w:rFonts w:ascii="Arial" w:hAnsi="Arial" w:cs="Arial"/>
          <w:color w:val="00B050"/>
          <w:sz w:val="22"/>
          <w:szCs w:val="22"/>
        </w:rPr>
        <w:t>. H</w:t>
      </w:r>
      <w:r w:rsidRPr="00117600">
        <w:rPr>
          <w:rFonts w:ascii="Arial" w:hAnsi="Arial" w:cs="Arial"/>
          <w:color w:val="00B050"/>
          <w:sz w:val="22"/>
          <w:szCs w:val="22"/>
        </w:rPr>
        <w:t>ábitos de trabalh</w:t>
      </w:r>
      <w:r w:rsidR="0091029A" w:rsidRPr="00117600">
        <w:rPr>
          <w:rFonts w:ascii="Arial" w:hAnsi="Arial" w:cs="Arial"/>
          <w:color w:val="00B050"/>
          <w:sz w:val="22"/>
          <w:szCs w:val="22"/>
        </w:rPr>
        <w:t>o, como persistência</w:t>
      </w:r>
      <w:r w:rsidR="00117600" w:rsidRPr="00117600">
        <w:rPr>
          <w:rFonts w:ascii="Arial" w:hAnsi="Arial" w:cs="Arial"/>
          <w:color w:val="00B050"/>
          <w:sz w:val="22"/>
          <w:szCs w:val="22"/>
        </w:rPr>
        <w:t xml:space="preserve"> e</w:t>
      </w:r>
      <w:r w:rsidRPr="00117600">
        <w:rPr>
          <w:rFonts w:ascii="Arial" w:hAnsi="Arial" w:cs="Arial"/>
          <w:color w:val="00B050"/>
          <w:sz w:val="22"/>
          <w:szCs w:val="22"/>
        </w:rPr>
        <w:t xml:space="preserve"> entusiasmo </w:t>
      </w:r>
      <w:r w:rsidRPr="00CE2067">
        <w:rPr>
          <w:rFonts w:ascii="Arial" w:hAnsi="Arial" w:cs="Arial"/>
          <w:sz w:val="22"/>
          <w:szCs w:val="22"/>
        </w:rPr>
        <w:t>(Abed, 201</w:t>
      </w:r>
      <w:r w:rsidR="00EA4CBB">
        <w:rPr>
          <w:rFonts w:ascii="Arial" w:hAnsi="Arial" w:cs="Arial"/>
          <w:sz w:val="22"/>
          <w:szCs w:val="22"/>
        </w:rPr>
        <w:t>6</w:t>
      </w:r>
      <w:r w:rsidRPr="00CE2067">
        <w:rPr>
          <w:rFonts w:ascii="Arial" w:hAnsi="Arial" w:cs="Arial"/>
          <w:sz w:val="22"/>
          <w:szCs w:val="22"/>
        </w:rPr>
        <w:t xml:space="preserve">). </w:t>
      </w:r>
    </w:p>
    <w:p w14:paraId="42FE5E4D" w14:textId="07F2BA87" w:rsidR="00344483" w:rsidRDefault="00344483" w:rsidP="0091029A">
      <w:pPr>
        <w:spacing w:line="480" w:lineRule="auto"/>
        <w:jc w:val="both"/>
        <w:rPr>
          <w:rFonts w:ascii="Arial" w:hAnsi="Arial" w:cs="Arial"/>
          <w:sz w:val="22"/>
          <w:szCs w:val="22"/>
        </w:rPr>
      </w:pPr>
      <w:r w:rsidRPr="000E6734">
        <w:rPr>
          <w:rFonts w:ascii="Arial" w:hAnsi="Arial" w:cs="Arial"/>
          <w:color w:val="00B050"/>
          <w:sz w:val="22"/>
          <w:szCs w:val="22"/>
        </w:rPr>
        <w:t xml:space="preserve">As competências socioemocionais </w:t>
      </w:r>
      <w:r w:rsidR="000E6734" w:rsidRPr="000E6734">
        <w:rPr>
          <w:rFonts w:ascii="Arial" w:hAnsi="Arial" w:cs="Arial"/>
          <w:color w:val="00B050"/>
          <w:sz w:val="22"/>
          <w:szCs w:val="22"/>
        </w:rPr>
        <w:t>comumente são definidas como</w:t>
      </w:r>
      <w:r w:rsidRPr="000E6734">
        <w:rPr>
          <w:rFonts w:ascii="Arial" w:hAnsi="Arial" w:cs="Arial"/>
          <w:color w:val="00B050"/>
          <w:sz w:val="22"/>
          <w:szCs w:val="22"/>
        </w:rPr>
        <w:t xml:space="preserve"> conhecimentos sobre si e sobre os outros, que objetivam</w:t>
      </w:r>
      <w:r w:rsidR="000E6734" w:rsidRPr="000E6734">
        <w:rPr>
          <w:rFonts w:ascii="Arial" w:hAnsi="Arial" w:cs="Arial"/>
          <w:color w:val="00B050"/>
          <w:sz w:val="22"/>
          <w:szCs w:val="22"/>
        </w:rPr>
        <w:t xml:space="preserve"> principalmente,</w:t>
      </w:r>
      <w:r w:rsidRPr="000E6734">
        <w:rPr>
          <w:rFonts w:ascii="Arial" w:hAnsi="Arial" w:cs="Arial"/>
          <w:color w:val="00B050"/>
          <w:sz w:val="22"/>
          <w:szCs w:val="22"/>
        </w:rPr>
        <w:t xml:space="preserve"> o</w:t>
      </w:r>
      <w:r w:rsidR="000E6734" w:rsidRPr="000E6734">
        <w:rPr>
          <w:rFonts w:ascii="Arial" w:hAnsi="Arial" w:cs="Arial"/>
          <w:color w:val="00B050"/>
          <w:sz w:val="22"/>
          <w:szCs w:val="22"/>
        </w:rPr>
        <w:t xml:space="preserve"> gerenciamento</w:t>
      </w:r>
      <w:r w:rsidRPr="000E6734">
        <w:rPr>
          <w:rFonts w:ascii="Arial" w:hAnsi="Arial" w:cs="Arial"/>
          <w:color w:val="00B050"/>
          <w:sz w:val="22"/>
          <w:szCs w:val="22"/>
        </w:rPr>
        <w:t xml:space="preserve"> e a utilização das emoções com o </w:t>
      </w:r>
      <w:r w:rsidR="000E6734" w:rsidRPr="000E6734">
        <w:rPr>
          <w:rFonts w:ascii="Arial" w:hAnsi="Arial" w:cs="Arial"/>
          <w:color w:val="00B050"/>
          <w:sz w:val="22"/>
          <w:szCs w:val="22"/>
        </w:rPr>
        <w:t>objetivo de promoção</w:t>
      </w:r>
      <w:r w:rsidRPr="000E6734">
        <w:rPr>
          <w:rFonts w:ascii="Arial" w:hAnsi="Arial" w:cs="Arial"/>
          <w:color w:val="00B050"/>
          <w:sz w:val="22"/>
          <w:szCs w:val="22"/>
        </w:rPr>
        <w:t xml:space="preserve"> </w:t>
      </w:r>
      <w:r w:rsidR="000E6734" w:rsidRPr="000E6734">
        <w:rPr>
          <w:rFonts w:ascii="Arial" w:hAnsi="Arial" w:cs="Arial"/>
          <w:color w:val="00B050"/>
          <w:sz w:val="22"/>
          <w:szCs w:val="22"/>
        </w:rPr>
        <w:t xml:space="preserve">do </w:t>
      </w:r>
      <w:r w:rsidRPr="000E6734">
        <w:rPr>
          <w:rFonts w:ascii="Arial" w:hAnsi="Arial" w:cs="Arial"/>
          <w:color w:val="00B050"/>
          <w:sz w:val="22"/>
          <w:szCs w:val="22"/>
        </w:rPr>
        <w:t xml:space="preserve">bem-estar e </w:t>
      </w:r>
      <w:r w:rsidR="000E6734" w:rsidRPr="000E6734">
        <w:rPr>
          <w:rFonts w:ascii="Arial" w:hAnsi="Arial" w:cs="Arial"/>
          <w:color w:val="00B050"/>
          <w:sz w:val="22"/>
          <w:szCs w:val="22"/>
        </w:rPr>
        <w:t>busca de</w:t>
      </w:r>
      <w:r w:rsidRPr="000E6734">
        <w:rPr>
          <w:rFonts w:ascii="Arial" w:hAnsi="Arial" w:cs="Arial"/>
          <w:color w:val="00B050"/>
          <w:sz w:val="22"/>
          <w:szCs w:val="22"/>
        </w:rPr>
        <w:t xml:space="preserve"> qualidade </w:t>
      </w:r>
      <w:r w:rsidR="000E6734" w:rsidRPr="000E6734">
        <w:rPr>
          <w:rFonts w:ascii="Arial" w:hAnsi="Arial" w:cs="Arial"/>
          <w:color w:val="00B050"/>
          <w:sz w:val="22"/>
          <w:szCs w:val="22"/>
        </w:rPr>
        <w:t>nas</w:t>
      </w:r>
      <w:r w:rsidRPr="000E6734">
        <w:rPr>
          <w:rFonts w:ascii="Arial" w:hAnsi="Arial" w:cs="Arial"/>
          <w:color w:val="00B050"/>
          <w:sz w:val="22"/>
          <w:szCs w:val="22"/>
        </w:rPr>
        <w:t xml:space="preserve"> relações sociais </w:t>
      </w:r>
      <w:r w:rsidRPr="00CE2067">
        <w:rPr>
          <w:rFonts w:ascii="Arial" w:hAnsi="Arial" w:cs="Arial"/>
          <w:sz w:val="22"/>
          <w:szCs w:val="22"/>
        </w:rPr>
        <w:t>(</w:t>
      </w:r>
      <w:r w:rsidR="00B95FFE" w:rsidRPr="001F2896">
        <w:rPr>
          <w:rFonts w:ascii="Arial" w:hAnsi="Arial" w:cs="Arial"/>
          <w:sz w:val="22"/>
          <w:szCs w:val="22"/>
        </w:rPr>
        <w:t>Gondim, Morais</w:t>
      </w:r>
      <w:r w:rsidR="00B95FFE">
        <w:rPr>
          <w:rFonts w:ascii="Arial" w:hAnsi="Arial" w:cs="Arial"/>
          <w:sz w:val="22"/>
          <w:szCs w:val="22"/>
        </w:rPr>
        <w:t xml:space="preserve"> </w:t>
      </w:r>
      <w:r w:rsidR="00B95FFE" w:rsidRPr="001F2896">
        <w:rPr>
          <w:rFonts w:ascii="Arial" w:hAnsi="Arial" w:cs="Arial"/>
          <w:sz w:val="22"/>
          <w:szCs w:val="22"/>
        </w:rPr>
        <w:t xml:space="preserve">&amp; </w:t>
      </w:r>
      <w:proofErr w:type="spellStart"/>
      <w:r w:rsidR="00B95FFE" w:rsidRPr="001F2896">
        <w:rPr>
          <w:rFonts w:ascii="Arial" w:hAnsi="Arial" w:cs="Arial"/>
          <w:sz w:val="22"/>
          <w:szCs w:val="22"/>
        </w:rPr>
        <w:t>Brantes</w:t>
      </w:r>
      <w:proofErr w:type="spellEnd"/>
      <w:r w:rsidR="00B95FFE" w:rsidRPr="001F2896">
        <w:rPr>
          <w:rFonts w:ascii="Arial" w:hAnsi="Arial" w:cs="Arial"/>
          <w:sz w:val="22"/>
          <w:szCs w:val="22"/>
        </w:rPr>
        <w:t>,</w:t>
      </w:r>
      <w:r w:rsidR="00787B78">
        <w:rPr>
          <w:rFonts w:ascii="Arial" w:hAnsi="Arial" w:cs="Arial"/>
          <w:sz w:val="22"/>
          <w:szCs w:val="22"/>
        </w:rPr>
        <w:t xml:space="preserve"> </w:t>
      </w:r>
      <w:r w:rsidRPr="00CE2067">
        <w:rPr>
          <w:rFonts w:ascii="Arial" w:hAnsi="Arial" w:cs="Arial"/>
          <w:sz w:val="22"/>
          <w:szCs w:val="22"/>
        </w:rPr>
        <w:t xml:space="preserve">2014). </w:t>
      </w:r>
      <w:r w:rsidRPr="006B278F">
        <w:rPr>
          <w:rFonts w:ascii="Arial" w:hAnsi="Arial" w:cs="Arial"/>
          <w:color w:val="00B050"/>
          <w:sz w:val="22"/>
          <w:szCs w:val="22"/>
        </w:rPr>
        <w:t xml:space="preserve">Podem ser </w:t>
      </w:r>
      <w:r w:rsidR="00591092" w:rsidRPr="006B278F">
        <w:rPr>
          <w:rFonts w:ascii="Arial" w:hAnsi="Arial" w:cs="Arial"/>
          <w:color w:val="00B050"/>
          <w:sz w:val="22"/>
          <w:szCs w:val="22"/>
        </w:rPr>
        <w:t>conceituadas</w:t>
      </w:r>
      <w:r w:rsidRPr="006B278F">
        <w:rPr>
          <w:rFonts w:ascii="Arial" w:hAnsi="Arial" w:cs="Arial"/>
          <w:color w:val="00B050"/>
          <w:sz w:val="22"/>
          <w:szCs w:val="22"/>
        </w:rPr>
        <w:t xml:space="preserve"> como conhecimentos, habilidades e atitudes que permit</w:t>
      </w:r>
      <w:r w:rsidR="009844B3">
        <w:rPr>
          <w:rFonts w:ascii="Arial" w:hAnsi="Arial" w:cs="Arial"/>
          <w:color w:val="00B050"/>
          <w:sz w:val="22"/>
          <w:szCs w:val="22"/>
        </w:rPr>
        <w:t>em</w:t>
      </w:r>
      <w:r w:rsidR="00591092" w:rsidRPr="006B278F">
        <w:rPr>
          <w:rFonts w:ascii="Arial" w:hAnsi="Arial" w:cs="Arial"/>
          <w:color w:val="00B050"/>
          <w:sz w:val="22"/>
          <w:szCs w:val="22"/>
        </w:rPr>
        <w:t xml:space="preserve"> o</w:t>
      </w:r>
      <w:r w:rsidR="00722DF2" w:rsidRPr="006B278F">
        <w:rPr>
          <w:rFonts w:ascii="Arial" w:hAnsi="Arial" w:cs="Arial"/>
          <w:color w:val="00B050"/>
          <w:sz w:val="22"/>
          <w:szCs w:val="22"/>
        </w:rPr>
        <w:t xml:space="preserve"> </w:t>
      </w:r>
      <w:r w:rsidRPr="006B278F">
        <w:rPr>
          <w:rFonts w:ascii="Arial" w:hAnsi="Arial" w:cs="Arial"/>
          <w:color w:val="00B050"/>
          <w:sz w:val="22"/>
          <w:szCs w:val="22"/>
        </w:rPr>
        <w:t>reconh</w:t>
      </w:r>
      <w:r w:rsidR="00591092" w:rsidRPr="006B278F">
        <w:rPr>
          <w:rFonts w:ascii="Arial" w:hAnsi="Arial" w:cs="Arial"/>
          <w:color w:val="00B050"/>
          <w:sz w:val="22"/>
          <w:szCs w:val="22"/>
        </w:rPr>
        <w:t>ecimento</w:t>
      </w:r>
      <w:r w:rsidRPr="006B278F">
        <w:rPr>
          <w:rFonts w:ascii="Arial" w:hAnsi="Arial" w:cs="Arial"/>
          <w:color w:val="00B050"/>
          <w:sz w:val="22"/>
          <w:szCs w:val="22"/>
        </w:rPr>
        <w:t xml:space="preserve"> </w:t>
      </w:r>
      <w:r w:rsidR="00591092" w:rsidRPr="006B278F">
        <w:rPr>
          <w:rFonts w:ascii="Arial" w:hAnsi="Arial" w:cs="Arial"/>
          <w:color w:val="00B050"/>
          <w:sz w:val="22"/>
          <w:szCs w:val="22"/>
        </w:rPr>
        <w:t>das</w:t>
      </w:r>
      <w:r w:rsidRPr="006B278F">
        <w:rPr>
          <w:rFonts w:ascii="Arial" w:hAnsi="Arial" w:cs="Arial"/>
          <w:color w:val="00B050"/>
          <w:sz w:val="22"/>
          <w:szCs w:val="22"/>
        </w:rPr>
        <w:t xml:space="preserve"> próprias emoções e </w:t>
      </w:r>
      <w:r w:rsidR="006B278F" w:rsidRPr="006B278F">
        <w:rPr>
          <w:rFonts w:ascii="Arial" w:hAnsi="Arial" w:cs="Arial"/>
          <w:color w:val="00B050"/>
          <w:sz w:val="22"/>
          <w:szCs w:val="22"/>
        </w:rPr>
        <w:t>das emoções</w:t>
      </w:r>
      <w:r w:rsidR="00591092" w:rsidRPr="006B278F">
        <w:rPr>
          <w:rFonts w:ascii="Arial" w:hAnsi="Arial" w:cs="Arial"/>
          <w:color w:val="00B050"/>
          <w:sz w:val="22"/>
          <w:szCs w:val="22"/>
        </w:rPr>
        <w:t xml:space="preserve"> </w:t>
      </w:r>
      <w:r w:rsidRPr="006B278F">
        <w:rPr>
          <w:rFonts w:ascii="Arial" w:hAnsi="Arial" w:cs="Arial"/>
          <w:color w:val="00B050"/>
          <w:sz w:val="22"/>
          <w:szCs w:val="22"/>
        </w:rPr>
        <w:t xml:space="preserve">dos outros. </w:t>
      </w:r>
      <w:r w:rsidR="006B278F" w:rsidRPr="006B278F">
        <w:rPr>
          <w:rFonts w:ascii="Arial" w:hAnsi="Arial" w:cs="Arial"/>
          <w:color w:val="00B050"/>
          <w:sz w:val="22"/>
          <w:szCs w:val="22"/>
        </w:rPr>
        <w:t>Assim</w:t>
      </w:r>
      <w:r w:rsidRPr="006B278F">
        <w:rPr>
          <w:rFonts w:ascii="Arial" w:hAnsi="Arial" w:cs="Arial"/>
          <w:color w:val="00B050"/>
          <w:sz w:val="22"/>
          <w:szCs w:val="22"/>
        </w:rPr>
        <w:t xml:space="preserve">, apresentam-se como </w:t>
      </w:r>
      <w:r w:rsidR="008653A8">
        <w:rPr>
          <w:rFonts w:ascii="Arial" w:hAnsi="Arial" w:cs="Arial"/>
          <w:color w:val="00B050"/>
          <w:sz w:val="22"/>
          <w:szCs w:val="22"/>
        </w:rPr>
        <w:t>um</w:t>
      </w:r>
      <w:r w:rsidRPr="006B278F">
        <w:rPr>
          <w:rFonts w:ascii="Arial" w:hAnsi="Arial" w:cs="Arial"/>
          <w:color w:val="00B050"/>
          <w:sz w:val="22"/>
          <w:szCs w:val="22"/>
        </w:rPr>
        <w:t xml:space="preserve"> co</w:t>
      </w:r>
      <w:r w:rsidR="006B278F" w:rsidRPr="006B278F">
        <w:rPr>
          <w:rFonts w:ascii="Arial" w:hAnsi="Arial" w:cs="Arial"/>
          <w:color w:val="00B050"/>
          <w:sz w:val="22"/>
          <w:szCs w:val="22"/>
        </w:rPr>
        <w:t>nglomerado</w:t>
      </w:r>
      <w:r w:rsidRPr="006B278F">
        <w:rPr>
          <w:rFonts w:ascii="Arial" w:hAnsi="Arial" w:cs="Arial"/>
          <w:color w:val="00B050"/>
          <w:sz w:val="22"/>
          <w:szCs w:val="22"/>
        </w:rPr>
        <w:t xml:space="preserve"> de saberes que </w:t>
      </w:r>
      <w:r w:rsidR="006B278F" w:rsidRPr="006B278F">
        <w:rPr>
          <w:rFonts w:ascii="Arial" w:hAnsi="Arial" w:cs="Arial"/>
          <w:color w:val="00B050"/>
          <w:sz w:val="22"/>
          <w:szCs w:val="22"/>
        </w:rPr>
        <w:t>possibilitam</w:t>
      </w:r>
      <w:r w:rsidRPr="006B278F">
        <w:rPr>
          <w:rFonts w:ascii="Arial" w:hAnsi="Arial" w:cs="Arial"/>
          <w:color w:val="00B050"/>
          <w:sz w:val="22"/>
          <w:szCs w:val="22"/>
        </w:rPr>
        <w:t xml:space="preserve"> respostas efetivas em ambiente</w:t>
      </w:r>
      <w:r w:rsidR="006B278F" w:rsidRPr="006B278F">
        <w:rPr>
          <w:rFonts w:ascii="Arial" w:hAnsi="Arial" w:cs="Arial"/>
          <w:color w:val="00B050"/>
          <w:sz w:val="22"/>
          <w:szCs w:val="22"/>
        </w:rPr>
        <w:t>s</w:t>
      </w:r>
      <w:r w:rsidRPr="006B278F">
        <w:rPr>
          <w:rFonts w:ascii="Arial" w:hAnsi="Arial" w:cs="Arial"/>
          <w:color w:val="00B050"/>
          <w:sz w:val="22"/>
          <w:szCs w:val="22"/>
        </w:rPr>
        <w:t xml:space="preserve"> complexo</w:t>
      </w:r>
      <w:r w:rsidR="009844B3">
        <w:rPr>
          <w:rFonts w:ascii="Arial" w:hAnsi="Arial" w:cs="Arial"/>
          <w:color w:val="00B050"/>
          <w:sz w:val="22"/>
          <w:szCs w:val="22"/>
        </w:rPr>
        <w:t>s</w:t>
      </w:r>
      <w:r w:rsidR="006B278F" w:rsidRPr="006B278F">
        <w:rPr>
          <w:rFonts w:ascii="Arial" w:hAnsi="Arial" w:cs="Arial"/>
          <w:color w:val="00B050"/>
          <w:sz w:val="22"/>
          <w:szCs w:val="22"/>
        </w:rPr>
        <w:t xml:space="preserve"> </w:t>
      </w:r>
      <w:r w:rsidRPr="00CE2067">
        <w:rPr>
          <w:rFonts w:ascii="Arial" w:hAnsi="Arial" w:cs="Arial"/>
          <w:sz w:val="22"/>
          <w:szCs w:val="22"/>
        </w:rPr>
        <w:t>(</w:t>
      </w:r>
      <w:proofErr w:type="spellStart"/>
      <w:r w:rsidRPr="00CE2067">
        <w:rPr>
          <w:rFonts w:ascii="Arial" w:hAnsi="Arial" w:cs="Arial"/>
          <w:sz w:val="22"/>
          <w:szCs w:val="22"/>
        </w:rPr>
        <w:t>Bisquerra</w:t>
      </w:r>
      <w:proofErr w:type="spellEnd"/>
      <w:r w:rsidRPr="00CE2067">
        <w:rPr>
          <w:rFonts w:ascii="Arial" w:hAnsi="Arial" w:cs="Arial"/>
          <w:sz w:val="22"/>
          <w:szCs w:val="22"/>
        </w:rPr>
        <w:t xml:space="preserve"> &amp; López, 2021).</w:t>
      </w:r>
    </w:p>
    <w:p w14:paraId="712CAAF2" w14:textId="3639B57E" w:rsidR="00762184" w:rsidRPr="002F16F2" w:rsidRDefault="009F3EED" w:rsidP="00762184">
      <w:pPr>
        <w:spacing w:line="480" w:lineRule="auto"/>
        <w:jc w:val="both"/>
        <w:rPr>
          <w:rFonts w:ascii="Arial" w:hAnsi="Arial" w:cs="Arial"/>
          <w:sz w:val="22"/>
          <w:szCs w:val="22"/>
        </w:rPr>
      </w:pPr>
      <w:r w:rsidRPr="006B278F">
        <w:rPr>
          <w:rFonts w:ascii="Arial" w:hAnsi="Arial" w:cs="Arial"/>
          <w:color w:val="00B050"/>
          <w:sz w:val="22"/>
          <w:szCs w:val="22"/>
        </w:rPr>
        <w:t xml:space="preserve">O modelo </w:t>
      </w:r>
      <w:r w:rsidR="00BA3C74" w:rsidRPr="006B278F">
        <w:rPr>
          <w:rFonts w:ascii="Arial" w:hAnsi="Arial" w:cs="Arial"/>
          <w:color w:val="00B050"/>
          <w:sz w:val="22"/>
          <w:szCs w:val="22"/>
        </w:rPr>
        <w:t xml:space="preserve">de competências socioemocionais utilizado neste estudo foi o proposto por </w:t>
      </w:r>
      <w:r w:rsidR="00FC0E4A" w:rsidRPr="006B278F">
        <w:rPr>
          <w:rFonts w:ascii="Arial" w:hAnsi="Arial" w:cs="Arial"/>
          <w:color w:val="00B050"/>
          <w:sz w:val="22"/>
          <w:szCs w:val="22"/>
        </w:rPr>
        <w:t>Souza et al. (2021)</w:t>
      </w:r>
      <w:r w:rsidR="00F95FD4" w:rsidRPr="006B278F">
        <w:rPr>
          <w:rFonts w:ascii="Arial" w:hAnsi="Arial" w:cs="Arial"/>
          <w:color w:val="00B050"/>
          <w:sz w:val="22"/>
          <w:szCs w:val="22"/>
        </w:rPr>
        <w:t>.</w:t>
      </w:r>
      <w:r w:rsidR="00BA350A" w:rsidRPr="006B278F">
        <w:rPr>
          <w:rFonts w:ascii="Arial" w:hAnsi="Arial" w:cs="Arial"/>
          <w:color w:val="00B050"/>
          <w:sz w:val="22"/>
          <w:szCs w:val="22"/>
        </w:rPr>
        <w:t xml:space="preserve"> </w:t>
      </w:r>
      <w:r w:rsidR="00BA350A" w:rsidRPr="002F16F2">
        <w:rPr>
          <w:rFonts w:ascii="Arial" w:hAnsi="Arial" w:cs="Arial"/>
          <w:sz w:val="22"/>
          <w:szCs w:val="22"/>
        </w:rPr>
        <w:t xml:space="preserve">Este modelo </w:t>
      </w:r>
      <w:r w:rsidR="005F63C9" w:rsidRPr="002F16F2">
        <w:rPr>
          <w:rFonts w:ascii="Arial" w:hAnsi="Arial" w:cs="Arial"/>
          <w:sz w:val="22"/>
          <w:szCs w:val="22"/>
        </w:rPr>
        <w:t>concebe as competências socioemocionais como habilidades</w:t>
      </w:r>
      <w:r w:rsidR="003F2817" w:rsidRPr="002F16F2">
        <w:rPr>
          <w:rFonts w:ascii="Arial" w:hAnsi="Arial" w:cs="Arial"/>
          <w:sz w:val="22"/>
          <w:szCs w:val="22"/>
        </w:rPr>
        <w:t xml:space="preserve"> pessoais</w:t>
      </w:r>
      <w:r w:rsidR="00F95FD4" w:rsidRPr="002F16F2">
        <w:rPr>
          <w:rFonts w:ascii="Arial" w:hAnsi="Arial" w:cs="Arial"/>
          <w:sz w:val="22"/>
          <w:szCs w:val="22"/>
        </w:rPr>
        <w:t xml:space="preserve"> que podem ser adquiridas por apre</w:t>
      </w:r>
      <w:r w:rsidR="006B2ECE" w:rsidRPr="002F16F2">
        <w:rPr>
          <w:rFonts w:ascii="Arial" w:hAnsi="Arial" w:cs="Arial"/>
          <w:sz w:val="22"/>
          <w:szCs w:val="22"/>
        </w:rPr>
        <w:t>ndizagem</w:t>
      </w:r>
      <w:r w:rsidR="00FB53A6" w:rsidRPr="002F16F2">
        <w:rPr>
          <w:rFonts w:ascii="Arial" w:hAnsi="Arial" w:cs="Arial"/>
          <w:sz w:val="22"/>
          <w:szCs w:val="22"/>
        </w:rPr>
        <w:t xml:space="preserve"> formal ou informal</w:t>
      </w:r>
      <w:r w:rsidR="005406AF" w:rsidRPr="002F16F2">
        <w:rPr>
          <w:rFonts w:ascii="Arial" w:hAnsi="Arial" w:cs="Arial"/>
          <w:sz w:val="22"/>
          <w:szCs w:val="22"/>
        </w:rPr>
        <w:t xml:space="preserve">. O modelo </w:t>
      </w:r>
      <w:r w:rsidR="0065340D" w:rsidRPr="002F16F2">
        <w:rPr>
          <w:rFonts w:ascii="Arial" w:hAnsi="Arial" w:cs="Arial"/>
          <w:sz w:val="22"/>
          <w:szCs w:val="22"/>
        </w:rPr>
        <w:t xml:space="preserve">apresenta seis </w:t>
      </w:r>
      <w:r w:rsidR="00762184" w:rsidRPr="002F16F2">
        <w:rPr>
          <w:rFonts w:ascii="Arial" w:hAnsi="Arial" w:cs="Arial"/>
          <w:sz w:val="22"/>
          <w:szCs w:val="22"/>
        </w:rPr>
        <w:t>fatores</w:t>
      </w:r>
      <w:r w:rsidR="000566CE" w:rsidRPr="002F16F2">
        <w:rPr>
          <w:rFonts w:ascii="Arial" w:hAnsi="Arial" w:cs="Arial"/>
          <w:sz w:val="22"/>
          <w:szCs w:val="22"/>
        </w:rPr>
        <w:t>, que serão descritos a seguir</w:t>
      </w:r>
      <w:r w:rsidR="00015BCB" w:rsidRPr="002F16F2">
        <w:rPr>
          <w:rFonts w:ascii="Arial" w:hAnsi="Arial" w:cs="Arial"/>
          <w:sz w:val="22"/>
          <w:szCs w:val="22"/>
        </w:rPr>
        <w:t>.</w:t>
      </w:r>
    </w:p>
    <w:p w14:paraId="286C19C6" w14:textId="17E023FD" w:rsidR="00762184" w:rsidRPr="008653A8" w:rsidRDefault="00762184" w:rsidP="00015BCB">
      <w:pPr>
        <w:spacing w:line="480" w:lineRule="auto"/>
        <w:jc w:val="both"/>
        <w:rPr>
          <w:rFonts w:ascii="Arial" w:hAnsi="Arial" w:cs="Arial"/>
          <w:color w:val="00B050"/>
          <w:sz w:val="22"/>
          <w:szCs w:val="22"/>
        </w:rPr>
      </w:pPr>
      <w:r w:rsidRPr="008653A8">
        <w:rPr>
          <w:rFonts w:ascii="Arial" w:hAnsi="Arial" w:cs="Arial"/>
          <w:color w:val="00B050"/>
          <w:sz w:val="22"/>
          <w:szCs w:val="22"/>
        </w:rPr>
        <w:t>Fator 1. Autoconsciência emocional: habilidade de reconhec</w:t>
      </w:r>
      <w:r w:rsidR="008653A8" w:rsidRPr="008653A8">
        <w:rPr>
          <w:rFonts w:ascii="Arial" w:hAnsi="Arial" w:cs="Arial"/>
          <w:color w:val="00B050"/>
          <w:sz w:val="22"/>
          <w:szCs w:val="22"/>
        </w:rPr>
        <w:t>imento</w:t>
      </w:r>
      <w:r w:rsidRPr="008653A8">
        <w:rPr>
          <w:rFonts w:ascii="Arial" w:hAnsi="Arial" w:cs="Arial"/>
          <w:color w:val="00B050"/>
          <w:sz w:val="22"/>
          <w:szCs w:val="22"/>
        </w:rPr>
        <w:t xml:space="preserve"> </w:t>
      </w:r>
      <w:r w:rsidR="008653A8" w:rsidRPr="008653A8">
        <w:rPr>
          <w:rFonts w:ascii="Arial" w:hAnsi="Arial" w:cs="Arial"/>
          <w:color w:val="00B050"/>
          <w:sz w:val="22"/>
          <w:szCs w:val="22"/>
        </w:rPr>
        <w:t>d</w:t>
      </w:r>
      <w:r w:rsidRPr="008653A8">
        <w:rPr>
          <w:rFonts w:ascii="Arial" w:hAnsi="Arial" w:cs="Arial"/>
          <w:color w:val="00B050"/>
          <w:sz w:val="22"/>
          <w:szCs w:val="22"/>
        </w:rPr>
        <w:t>as próprias características pessoais relacionadas a um padrão de respostas a situações de vida diante de emoções positivas e negativas, bem como a habilidade de identifica</w:t>
      </w:r>
      <w:r w:rsidR="008653A8" w:rsidRPr="008653A8">
        <w:rPr>
          <w:rFonts w:ascii="Arial" w:hAnsi="Arial" w:cs="Arial"/>
          <w:color w:val="00B050"/>
          <w:sz w:val="22"/>
          <w:szCs w:val="22"/>
        </w:rPr>
        <w:t xml:space="preserve">ção de </w:t>
      </w:r>
      <w:r w:rsidRPr="008653A8">
        <w:rPr>
          <w:rFonts w:ascii="Arial" w:hAnsi="Arial" w:cs="Arial"/>
          <w:color w:val="00B050"/>
          <w:sz w:val="22"/>
          <w:szCs w:val="22"/>
        </w:rPr>
        <w:t>pontos fortes, fracos,</w:t>
      </w:r>
      <w:r w:rsidR="008653A8" w:rsidRPr="008653A8">
        <w:rPr>
          <w:rFonts w:ascii="Arial" w:hAnsi="Arial" w:cs="Arial"/>
          <w:color w:val="00B050"/>
          <w:sz w:val="22"/>
          <w:szCs w:val="22"/>
        </w:rPr>
        <w:t xml:space="preserve"> valores,</w:t>
      </w:r>
      <w:r w:rsidRPr="008653A8">
        <w:rPr>
          <w:rFonts w:ascii="Arial" w:hAnsi="Arial" w:cs="Arial"/>
          <w:color w:val="00B050"/>
          <w:sz w:val="22"/>
          <w:szCs w:val="22"/>
        </w:rPr>
        <w:t xml:space="preserve"> impulsos e potencialidades no</w:t>
      </w:r>
      <w:r w:rsidR="008653A8" w:rsidRPr="008653A8">
        <w:rPr>
          <w:rFonts w:ascii="Arial" w:hAnsi="Arial" w:cs="Arial"/>
          <w:color w:val="00B050"/>
          <w:sz w:val="22"/>
          <w:szCs w:val="22"/>
        </w:rPr>
        <w:t xml:space="preserve"> gerenciamento</w:t>
      </w:r>
      <w:r w:rsidRPr="008653A8">
        <w:rPr>
          <w:rFonts w:ascii="Arial" w:hAnsi="Arial" w:cs="Arial"/>
          <w:color w:val="00B050"/>
          <w:sz w:val="22"/>
          <w:szCs w:val="22"/>
        </w:rPr>
        <w:t xml:space="preserve"> das emoções para alcance de </w:t>
      </w:r>
      <w:r w:rsidR="008653A8" w:rsidRPr="008653A8">
        <w:rPr>
          <w:rFonts w:ascii="Arial" w:hAnsi="Arial" w:cs="Arial"/>
          <w:color w:val="00B050"/>
          <w:sz w:val="22"/>
          <w:szCs w:val="22"/>
        </w:rPr>
        <w:t>metas</w:t>
      </w:r>
      <w:r w:rsidRPr="008653A8">
        <w:rPr>
          <w:rFonts w:ascii="Arial" w:hAnsi="Arial" w:cs="Arial"/>
          <w:color w:val="00B050"/>
          <w:sz w:val="22"/>
          <w:szCs w:val="22"/>
        </w:rPr>
        <w:t xml:space="preserve"> pessoais.</w:t>
      </w:r>
    </w:p>
    <w:p w14:paraId="0219EA4F" w14:textId="7A827054" w:rsidR="00762184" w:rsidRPr="008653A8" w:rsidRDefault="00762184" w:rsidP="00015BCB">
      <w:pPr>
        <w:spacing w:line="480" w:lineRule="auto"/>
        <w:jc w:val="both"/>
        <w:rPr>
          <w:rFonts w:ascii="Arial" w:hAnsi="Arial" w:cs="Arial"/>
          <w:color w:val="00B050"/>
          <w:sz w:val="22"/>
          <w:szCs w:val="22"/>
        </w:rPr>
      </w:pPr>
      <w:r w:rsidRPr="008653A8">
        <w:rPr>
          <w:rFonts w:ascii="Arial" w:hAnsi="Arial" w:cs="Arial"/>
          <w:color w:val="00B050"/>
          <w:sz w:val="22"/>
          <w:szCs w:val="22"/>
        </w:rPr>
        <w:t xml:space="preserve">Fator 2. Autogerenciamento das emoções: habilidades de gerenciamento das emoções e impulsos em situações de vida pessoal, com o objetivo de controle </w:t>
      </w:r>
      <w:r w:rsidR="008653A8" w:rsidRPr="008653A8">
        <w:rPr>
          <w:rFonts w:ascii="Arial" w:hAnsi="Arial" w:cs="Arial"/>
          <w:color w:val="00B050"/>
          <w:sz w:val="22"/>
          <w:szCs w:val="22"/>
        </w:rPr>
        <w:t>emocional</w:t>
      </w:r>
      <w:r w:rsidRPr="008653A8">
        <w:rPr>
          <w:rFonts w:ascii="Arial" w:hAnsi="Arial" w:cs="Arial"/>
          <w:color w:val="00B050"/>
          <w:sz w:val="22"/>
          <w:szCs w:val="22"/>
        </w:rPr>
        <w:t xml:space="preserve"> para estabelecimento de rela</w:t>
      </w:r>
      <w:r w:rsidR="008653A8" w:rsidRPr="008653A8">
        <w:rPr>
          <w:rFonts w:ascii="Arial" w:hAnsi="Arial" w:cs="Arial"/>
          <w:color w:val="00B050"/>
          <w:sz w:val="22"/>
          <w:szCs w:val="22"/>
        </w:rPr>
        <w:t>cionamentos</w:t>
      </w:r>
      <w:r w:rsidRPr="008653A8">
        <w:rPr>
          <w:rFonts w:ascii="Arial" w:hAnsi="Arial" w:cs="Arial"/>
          <w:color w:val="00B050"/>
          <w:sz w:val="22"/>
          <w:szCs w:val="22"/>
        </w:rPr>
        <w:t xml:space="preserve"> sociais saudáveis e de manutenção do equilíbrio em busca da concretização de </w:t>
      </w:r>
      <w:r w:rsidR="008653A8" w:rsidRPr="008653A8">
        <w:rPr>
          <w:rFonts w:ascii="Arial" w:hAnsi="Arial" w:cs="Arial"/>
          <w:color w:val="00B050"/>
          <w:sz w:val="22"/>
          <w:szCs w:val="22"/>
        </w:rPr>
        <w:t>metas</w:t>
      </w:r>
      <w:r w:rsidRPr="008653A8">
        <w:rPr>
          <w:rFonts w:ascii="Arial" w:hAnsi="Arial" w:cs="Arial"/>
          <w:color w:val="00B050"/>
          <w:sz w:val="22"/>
          <w:szCs w:val="22"/>
        </w:rPr>
        <w:t xml:space="preserve"> pessoais.</w:t>
      </w:r>
    </w:p>
    <w:p w14:paraId="373E7EC3" w14:textId="3964A04B" w:rsidR="00762184" w:rsidRPr="008653A8" w:rsidRDefault="00762184" w:rsidP="00015BCB">
      <w:pPr>
        <w:spacing w:line="480" w:lineRule="auto"/>
        <w:jc w:val="both"/>
        <w:rPr>
          <w:rFonts w:ascii="Arial" w:hAnsi="Arial" w:cs="Arial"/>
          <w:color w:val="00B050"/>
          <w:sz w:val="22"/>
          <w:szCs w:val="22"/>
        </w:rPr>
      </w:pPr>
      <w:r w:rsidRPr="008653A8">
        <w:rPr>
          <w:rFonts w:ascii="Arial" w:hAnsi="Arial" w:cs="Arial"/>
          <w:color w:val="00B050"/>
          <w:sz w:val="22"/>
          <w:szCs w:val="22"/>
        </w:rPr>
        <w:lastRenderedPageBreak/>
        <w:t xml:space="preserve">Fator 3. Perseverança: habilidades de manutenção da motivação em busca da concretização de objetivos de vida, permeados pela cultura da iniciativa, autoeficácia, </w:t>
      </w:r>
      <w:r w:rsidR="008653A8" w:rsidRPr="008653A8">
        <w:rPr>
          <w:rFonts w:ascii="Arial" w:hAnsi="Arial" w:cs="Arial"/>
          <w:color w:val="00B050"/>
          <w:sz w:val="22"/>
          <w:szCs w:val="22"/>
        </w:rPr>
        <w:t xml:space="preserve">otimismo, </w:t>
      </w:r>
      <w:r w:rsidRPr="008653A8">
        <w:rPr>
          <w:rFonts w:ascii="Arial" w:hAnsi="Arial" w:cs="Arial"/>
          <w:color w:val="00B050"/>
          <w:sz w:val="22"/>
          <w:szCs w:val="22"/>
        </w:rPr>
        <w:t>autoestima e a tolerância à frustração diante de situações de vida.</w:t>
      </w:r>
    </w:p>
    <w:p w14:paraId="7391E32B" w14:textId="10F5189F" w:rsidR="00762184" w:rsidRPr="008653A8" w:rsidRDefault="00762184" w:rsidP="00015BCB">
      <w:pPr>
        <w:spacing w:line="480" w:lineRule="auto"/>
        <w:jc w:val="both"/>
        <w:rPr>
          <w:rFonts w:ascii="Arial" w:hAnsi="Arial" w:cs="Arial"/>
          <w:color w:val="00B050"/>
          <w:sz w:val="22"/>
          <w:szCs w:val="22"/>
        </w:rPr>
      </w:pPr>
      <w:r w:rsidRPr="008653A8">
        <w:rPr>
          <w:rFonts w:ascii="Arial" w:hAnsi="Arial" w:cs="Arial"/>
          <w:color w:val="00B050"/>
          <w:sz w:val="22"/>
          <w:szCs w:val="22"/>
        </w:rPr>
        <w:t xml:space="preserve">Fator 4. Consciência social: habilidades relacionadas </w:t>
      </w:r>
      <w:r w:rsidR="00F56A31" w:rsidRPr="008653A8">
        <w:rPr>
          <w:rFonts w:ascii="Arial" w:hAnsi="Arial" w:cs="Arial"/>
          <w:color w:val="00B050"/>
          <w:sz w:val="22"/>
          <w:szCs w:val="22"/>
        </w:rPr>
        <w:t>a</w:t>
      </w:r>
      <w:r w:rsidRPr="008653A8">
        <w:rPr>
          <w:rFonts w:ascii="Arial" w:hAnsi="Arial" w:cs="Arial"/>
          <w:color w:val="00B050"/>
          <w:sz w:val="22"/>
          <w:szCs w:val="22"/>
        </w:rPr>
        <w:t xml:space="preserve"> capacidade de percepção das situações </w:t>
      </w:r>
      <w:r w:rsidR="008653A8" w:rsidRPr="008653A8">
        <w:rPr>
          <w:rFonts w:ascii="Arial" w:hAnsi="Arial" w:cs="Arial"/>
          <w:color w:val="00B050"/>
          <w:sz w:val="22"/>
          <w:szCs w:val="22"/>
        </w:rPr>
        <w:t xml:space="preserve">de relacionamentos </w:t>
      </w:r>
      <w:r w:rsidRPr="008653A8">
        <w:rPr>
          <w:rFonts w:ascii="Arial" w:hAnsi="Arial" w:cs="Arial"/>
          <w:color w:val="00B050"/>
          <w:sz w:val="22"/>
          <w:szCs w:val="22"/>
        </w:rPr>
        <w:t>sociais, bem como dos sentimentos e emoções das pessoas</w:t>
      </w:r>
      <w:r w:rsidR="009844B3">
        <w:rPr>
          <w:rFonts w:ascii="Arial" w:hAnsi="Arial" w:cs="Arial"/>
          <w:color w:val="00B050"/>
          <w:sz w:val="22"/>
          <w:szCs w:val="22"/>
        </w:rPr>
        <w:t>,</w:t>
      </w:r>
      <w:r w:rsidRPr="008653A8">
        <w:rPr>
          <w:rFonts w:ascii="Arial" w:hAnsi="Arial" w:cs="Arial"/>
          <w:color w:val="00B050"/>
          <w:sz w:val="22"/>
          <w:szCs w:val="22"/>
        </w:rPr>
        <w:t xml:space="preserve"> com o objetivo de corresponder afetivamente de forma eficiente em relacionamentos com os</w:t>
      </w:r>
      <w:r w:rsidR="008653A8" w:rsidRPr="008653A8">
        <w:rPr>
          <w:rFonts w:ascii="Arial" w:hAnsi="Arial" w:cs="Arial"/>
          <w:color w:val="00B050"/>
          <w:sz w:val="22"/>
          <w:szCs w:val="22"/>
        </w:rPr>
        <w:t xml:space="preserve"> nossos </w:t>
      </w:r>
      <w:r w:rsidRPr="008653A8">
        <w:rPr>
          <w:rFonts w:ascii="Arial" w:hAnsi="Arial" w:cs="Arial"/>
          <w:color w:val="00B050"/>
          <w:sz w:val="22"/>
          <w:szCs w:val="22"/>
        </w:rPr>
        <w:t>pares.</w:t>
      </w:r>
    </w:p>
    <w:p w14:paraId="3EC4E1C8" w14:textId="63E43693" w:rsidR="00762184" w:rsidRPr="008653A8" w:rsidRDefault="00762184" w:rsidP="00015BCB">
      <w:pPr>
        <w:spacing w:line="480" w:lineRule="auto"/>
        <w:jc w:val="both"/>
        <w:rPr>
          <w:rFonts w:ascii="Arial" w:hAnsi="Arial" w:cs="Arial"/>
          <w:color w:val="00B050"/>
          <w:sz w:val="22"/>
          <w:szCs w:val="22"/>
        </w:rPr>
      </w:pPr>
      <w:r w:rsidRPr="008653A8">
        <w:rPr>
          <w:rFonts w:ascii="Arial" w:hAnsi="Arial" w:cs="Arial"/>
          <w:color w:val="00B050"/>
          <w:sz w:val="22"/>
          <w:szCs w:val="22"/>
        </w:rPr>
        <w:t>Fator 5. Habilidades de relacionamento: habilidades de desenvolv</w:t>
      </w:r>
      <w:r w:rsidR="008653A8" w:rsidRPr="008653A8">
        <w:rPr>
          <w:rFonts w:ascii="Arial" w:hAnsi="Arial" w:cs="Arial"/>
          <w:color w:val="00B050"/>
          <w:sz w:val="22"/>
          <w:szCs w:val="22"/>
        </w:rPr>
        <w:t>imento</w:t>
      </w:r>
      <w:r w:rsidRPr="008653A8">
        <w:rPr>
          <w:rFonts w:ascii="Arial" w:hAnsi="Arial" w:cs="Arial"/>
          <w:color w:val="00B050"/>
          <w:sz w:val="22"/>
          <w:szCs w:val="22"/>
        </w:rPr>
        <w:t xml:space="preserve"> e man</w:t>
      </w:r>
      <w:r w:rsidR="008653A8" w:rsidRPr="008653A8">
        <w:rPr>
          <w:rFonts w:ascii="Arial" w:hAnsi="Arial" w:cs="Arial"/>
          <w:color w:val="00B050"/>
          <w:sz w:val="22"/>
          <w:szCs w:val="22"/>
        </w:rPr>
        <w:t>utenção de</w:t>
      </w:r>
      <w:r w:rsidRPr="008653A8">
        <w:rPr>
          <w:rFonts w:ascii="Arial" w:hAnsi="Arial" w:cs="Arial"/>
          <w:color w:val="00B050"/>
          <w:sz w:val="22"/>
          <w:szCs w:val="22"/>
        </w:rPr>
        <w:t xml:space="preserve"> relações sociais saudáveis e gratificantes com o uso eficiente de comunicação, assertividade, cooperação, </w:t>
      </w:r>
      <w:r w:rsidR="008653A8" w:rsidRPr="008653A8">
        <w:rPr>
          <w:rFonts w:ascii="Arial" w:hAnsi="Arial" w:cs="Arial"/>
          <w:color w:val="00B050"/>
          <w:sz w:val="22"/>
          <w:szCs w:val="22"/>
        </w:rPr>
        <w:t xml:space="preserve">liderança, </w:t>
      </w:r>
      <w:r w:rsidRPr="008653A8">
        <w:rPr>
          <w:rFonts w:ascii="Arial" w:hAnsi="Arial" w:cs="Arial"/>
          <w:color w:val="00B050"/>
          <w:sz w:val="22"/>
          <w:szCs w:val="22"/>
        </w:rPr>
        <w:t>gestão de conflitos e ausência de ansiedade social.</w:t>
      </w:r>
    </w:p>
    <w:p w14:paraId="42FE5E4E" w14:textId="505874A9" w:rsidR="00422406" w:rsidRPr="008653A8" w:rsidRDefault="00762184" w:rsidP="00015BCB">
      <w:pPr>
        <w:spacing w:line="480" w:lineRule="auto"/>
        <w:jc w:val="both"/>
        <w:rPr>
          <w:rFonts w:ascii="Arial" w:hAnsi="Arial" w:cs="Arial"/>
          <w:color w:val="00B050"/>
          <w:sz w:val="22"/>
          <w:szCs w:val="22"/>
        </w:rPr>
      </w:pPr>
      <w:r w:rsidRPr="008653A8">
        <w:rPr>
          <w:rFonts w:ascii="Arial" w:hAnsi="Arial" w:cs="Arial"/>
          <w:color w:val="00B050"/>
          <w:sz w:val="22"/>
          <w:szCs w:val="22"/>
        </w:rPr>
        <w:t xml:space="preserve">Fator 6. Tomada de decisão responsável: capacidade de </w:t>
      </w:r>
      <w:r w:rsidR="008653A8" w:rsidRPr="008653A8">
        <w:rPr>
          <w:rFonts w:ascii="Arial" w:hAnsi="Arial" w:cs="Arial"/>
          <w:color w:val="00B050"/>
          <w:sz w:val="22"/>
          <w:szCs w:val="22"/>
        </w:rPr>
        <w:t xml:space="preserve">gerenciar a </w:t>
      </w:r>
      <w:r w:rsidRPr="008653A8">
        <w:rPr>
          <w:rFonts w:ascii="Arial" w:hAnsi="Arial" w:cs="Arial"/>
          <w:color w:val="00B050"/>
          <w:sz w:val="22"/>
          <w:szCs w:val="22"/>
        </w:rPr>
        <w:t>toma</w:t>
      </w:r>
      <w:r w:rsidR="008653A8" w:rsidRPr="008653A8">
        <w:rPr>
          <w:rFonts w:ascii="Arial" w:hAnsi="Arial" w:cs="Arial"/>
          <w:color w:val="00B050"/>
          <w:sz w:val="22"/>
          <w:szCs w:val="22"/>
        </w:rPr>
        <w:t>da de</w:t>
      </w:r>
      <w:r w:rsidRPr="008653A8">
        <w:rPr>
          <w:rFonts w:ascii="Arial" w:hAnsi="Arial" w:cs="Arial"/>
          <w:color w:val="00B050"/>
          <w:sz w:val="22"/>
          <w:szCs w:val="22"/>
        </w:rPr>
        <w:t xml:space="preserve"> decis</w:t>
      </w:r>
      <w:r w:rsidR="008653A8" w:rsidRPr="008653A8">
        <w:rPr>
          <w:rFonts w:ascii="Arial" w:hAnsi="Arial" w:cs="Arial"/>
          <w:color w:val="00B050"/>
          <w:sz w:val="22"/>
          <w:szCs w:val="22"/>
        </w:rPr>
        <w:t>ão</w:t>
      </w:r>
      <w:r w:rsidRPr="008653A8">
        <w:rPr>
          <w:rFonts w:ascii="Arial" w:hAnsi="Arial" w:cs="Arial"/>
          <w:color w:val="00B050"/>
          <w:sz w:val="22"/>
          <w:szCs w:val="22"/>
        </w:rPr>
        <w:t xml:space="preserve"> com base em padrões éticos em busca da construção d</w:t>
      </w:r>
      <w:r w:rsidR="008653A8" w:rsidRPr="008653A8">
        <w:rPr>
          <w:rFonts w:ascii="Arial" w:hAnsi="Arial" w:cs="Arial"/>
          <w:color w:val="00B050"/>
          <w:sz w:val="22"/>
          <w:szCs w:val="22"/>
        </w:rPr>
        <w:t>e</w:t>
      </w:r>
      <w:r w:rsidRPr="008653A8">
        <w:rPr>
          <w:rFonts w:ascii="Arial" w:hAnsi="Arial" w:cs="Arial"/>
          <w:color w:val="00B050"/>
          <w:sz w:val="22"/>
          <w:szCs w:val="22"/>
        </w:rPr>
        <w:t xml:space="preserve"> relações sociais </w:t>
      </w:r>
      <w:r w:rsidR="008653A8" w:rsidRPr="008653A8">
        <w:rPr>
          <w:rFonts w:ascii="Arial" w:hAnsi="Arial" w:cs="Arial"/>
          <w:color w:val="00B050"/>
          <w:sz w:val="22"/>
          <w:szCs w:val="22"/>
        </w:rPr>
        <w:t xml:space="preserve">saudáveis, </w:t>
      </w:r>
      <w:r w:rsidRPr="008653A8">
        <w:rPr>
          <w:rFonts w:ascii="Arial" w:hAnsi="Arial" w:cs="Arial"/>
          <w:color w:val="00B050"/>
          <w:sz w:val="22"/>
          <w:szCs w:val="22"/>
        </w:rPr>
        <w:t>através da promoção de comportamentos seguros</w:t>
      </w:r>
      <w:r w:rsidR="00DC79D2">
        <w:rPr>
          <w:rFonts w:ascii="Arial" w:hAnsi="Arial" w:cs="Arial"/>
          <w:color w:val="00B050"/>
          <w:sz w:val="22"/>
          <w:szCs w:val="22"/>
        </w:rPr>
        <w:t>,</w:t>
      </w:r>
      <w:r w:rsidRPr="008653A8">
        <w:rPr>
          <w:rFonts w:ascii="Arial" w:hAnsi="Arial" w:cs="Arial"/>
          <w:color w:val="00B050"/>
          <w:sz w:val="22"/>
          <w:szCs w:val="22"/>
        </w:rPr>
        <w:t xml:space="preserve"> monitoramento dos riscos e de consequências negativas das atitudes.</w:t>
      </w:r>
    </w:p>
    <w:p w14:paraId="46EE908B" w14:textId="77777777" w:rsidR="00EE7B4B" w:rsidRPr="002F16F2" w:rsidRDefault="00EE7B4B" w:rsidP="00015BCB">
      <w:pPr>
        <w:spacing w:line="480" w:lineRule="auto"/>
        <w:jc w:val="both"/>
        <w:rPr>
          <w:rFonts w:ascii="Arial" w:eastAsiaTheme="minorHAnsi" w:hAnsi="Arial" w:cs="Arial"/>
          <w:sz w:val="22"/>
          <w:szCs w:val="22"/>
        </w:rPr>
      </w:pPr>
    </w:p>
    <w:p w14:paraId="42FE5E4F" w14:textId="77777777" w:rsidR="00422406" w:rsidRPr="00CE2067" w:rsidRDefault="00422406" w:rsidP="00E35DBE">
      <w:pPr>
        <w:autoSpaceDE w:val="0"/>
        <w:autoSpaceDN w:val="0"/>
        <w:adjustRightInd w:val="0"/>
        <w:spacing w:line="480" w:lineRule="auto"/>
        <w:rPr>
          <w:rFonts w:ascii="Arial" w:hAnsi="Arial" w:cs="Arial"/>
          <w:b/>
          <w:sz w:val="22"/>
          <w:szCs w:val="22"/>
        </w:rPr>
      </w:pPr>
      <w:r w:rsidRPr="00CE2067">
        <w:rPr>
          <w:rFonts w:ascii="Arial" w:hAnsi="Arial" w:cs="Arial"/>
          <w:b/>
          <w:sz w:val="22"/>
          <w:szCs w:val="22"/>
        </w:rPr>
        <w:t>Bem-estar subjetivo</w:t>
      </w:r>
    </w:p>
    <w:p w14:paraId="42FE5E50" w14:textId="075228B4" w:rsidR="00422406" w:rsidRPr="00CE2067" w:rsidRDefault="006B278F" w:rsidP="00BD595B">
      <w:pPr>
        <w:autoSpaceDE w:val="0"/>
        <w:autoSpaceDN w:val="0"/>
        <w:adjustRightInd w:val="0"/>
        <w:spacing w:line="480" w:lineRule="auto"/>
        <w:jc w:val="both"/>
        <w:rPr>
          <w:rFonts w:ascii="Arial" w:eastAsiaTheme="minorHAnsi" w:hAnsi="Arial" w:cs="Arial"/>
          <w:sz w:val="22"/>
          <w:szCs w:val="22"/>
          <w:lang w:eastAsia="en-US"/>
        </w:rPr>
      </w:pPr>
      <w:r w:rsidRPr="006B278F">
        <w:rPr>
          <w:rFonts w:ascii="Arial" w:eastAsiaTheme="minorHAnsi" w:hAnsi="Arial" w:cs="Arial"/>
          <w:color w:val="00B050"/>
          <w:sz w:val="22"/>
          <w:szCs w:val="22"/>
          <w:lang w:eastAsia="en-US"/>
        </w:rPr>
        <w:t>As pesquisas sobre o</w:t>
      </w:r>
      <w:r w:rsidR="00422406" w:rsidRPr="006B278F">
        <w:rPr>
          <w:rFonts w:ascii="Arial" w:eastAsiaTheme="minorHAnsi" w:hAnsi="Arial" w:cs="Arial"/>
          <w:color w:val="00B050"/>
          <w:sz w:val="22"/>
          <w:szCs w:val="22"/>
          <w:lang w:eastAsia="en-US"/>
        </w:rPr>
        <w:t xml:space="preserve"> bem-estar refere</w:t>
      </w:r>
      <w:r w:rsidRPr="006B278F">
        <w:rPr>
          <w:rFonts w:ascii="Arial" w:eastAsiaTheme="minorHAnsi" w:hAnsi="Arial" w:cs="Arial"/>
          <w:color w:val="00B050"/>
          <w:sz w:val="22"/>
          <w:szCs w:val="22"/>
          <w:lang w:eastAsia="en-US"/>
        </w:rPr>
        <w:t>m</w:t>
      </w:r>
      <w:r w:rsidR="00422406" w:rsidRPr="006B278F">
        <w:rPr>
          <w:rFonts w:ascii="Arial" w:eastAsiaTheme="minorHAnsi" w:hAnsi="Arial" w:cs="Arial"/>
          <w:color w:val="00B050"/>
          <w:sz w:val="22"/>
          <w:szCs w:val="22"/>
          <w:lang w:eastAsia="en-US"/>
        </w:rPr>
        <w:t>-se a</w:t>
      </w:r>
      <w:r w:rsidRPr="006B278F">
        <w:rPr>
          <w:rFonts w:ascii="Arial" w:eastAsiaTheme="minorHAnsi" w:hAnsi="Arial" w:cs="Arial"/>
          <w:color w:val="00B050"/>
          <w:sz w:val="22"/>
          <w:szCs w:val="22"/>
          <w:lang w:eastAsia="en-US"/>
        </w:rPr>
        <w:t>os estudos sobre a</w:t>
      </w:r>
      <w:r w:rsidR="00422406" w:rsidRPr="006B278F">
        <w:rPr>
          <w:rFonts w:ascii="Arial" w:eastAsiaTheme="minorHAnsi" w:hAnsi="Arial" w:cs="Arial"/>
          <w:color w:val="00B050"/>
          <w:sz w:val="22"/>
          <w:szCs w:val="22"/>
          <w:lang w:eastAsia="en-US"/>
        </w:rPr>
        <w:t xml:space="preserve"> felicidade. </w:t>
      </w:r>
      <w:r w:rsidR="00422406" w:rsidRPr="00CE2067">
        <w:rPr>
          <w:rFonts w:ascii="Arial" w:eastAsiaTheme="minorHAnsi" w:hAnsi="Arial" w:cs="Arial"/>
          <w:sz w:val="22"/>
          <w:szCs w:val="22"/>
          <w:lang w:eastAsia="en-US"/>
        </w:rPr>
        <w:t>Duas grandes correntes de estudo</w:t>
      </w:r>
      <w:r w:rsidR="00DC79D2">
        <w:rPr>
          <w:rFonts w:ascii="Arial" w:eastAsiaTheme="minorHAnsi" w:hAnsi="Arial" w:cs="Arial"/>
          <w:sz w:val="22"/>
          <w:szCs w:val="22"/>
          <w:lang w:eastAsia="en-US"/>
        </w:rPr>
        <w:t>s</w:t>
      </w:r>
      <w:r w:rsidR="00422406" w:rsidRPr="00CE2067">
        <w:rPr>
          <w:rFonts w:ascii="Arial" w:eastAsiaTheme="minorHAnsi" w:hAnsi="Arial" w:cs="Arial"/>
          <w:sz w:val="22"/>
          <w:szCs w:val="22"/>
          <w:lang w:eastAsia="en-US"/>
        </w:rPr>
        <w:t xml:space="preserve"> e pesquisa</w:t>
      </w:r>
      <w:r w:rsidR="00DC79D2">
        <w:rPr>
          <w:rFonts w:ascii="Arial" w:eastAsiaTheme="minorHAnsi" w:hAnsi="Arial" w:cs="Arial"/>
          <w:sz w:val="22"/>
          <w:szCs w:val="22"/>
          <w:lang w:eastAsia="en-US"/>
        </w:rPr>
        <w:t>s</w:t>
      </w:r>
      <w:r w:rsidR="00422406" w:rsidRPr="00CE2067">
        <w:rPr>
          <w:rFonts w:ascii="Arial" w:eastAsiaTheme="minorHAnsi" w:hAnsi="Arial" w:cs="Arial"/>
          <w:sz w:val="22"/>
          <w:szCs w:val="22"/>
          <w:lang w:eastAsia="en-US"/>
        </w:rPr>
        <w:t xml:space="preserve"> </w:t>
      </w:r>
      <w:r w:rsidR="00722DF2" w:rsidRPr="00E812A3">
        <w:rPr>
          <w:rFonts w:ascii="Arial" w:eastAsiaTheme="minorHAnsi" w:hAnsi="Arial" w:cs="Arial"/>
          <w:sz w:val="22"/>
          <w:szCs w:val="22"/>
          <w:lang w:eastAsia="en-US"/>
        </w:rPr>
        <w:t xml:space="preserve">têm destaque </w:t>
      </w:r>
      <w:r w:rsidR="00422406" w:rsidRPr="00E812A3">
        <w:rPr>
          <w:rFonts w:ascii="Arial" w:eastAsiaTheme="minorHAnsi" w:hAnsi="Arial" w:cs="Arial"/>
          <w:sz w:val="22"/>
          <w:szCs w:val="22"/>
          <w:lang w:eastAsia="en-US"/>
        </w:rPr>
        <w:t>na área:</w:t>
      </w:r>
      <w:r w:rsidR="00422406" w:rsidRPr="00CE2067">
        <w:rPr>
          <w:rFonts w:ascii="Arial" w:eastAsiaTheme="minorHAnsi" w:hAnsi="Arial" w:cs="Arial"/>
          <w:sz w:val="22"/>
          <w:szCs w:val="22"/>
          <w:lang w:eastAsia="en-US"/>
        </w:rPr>
        <w:t xml:space="preserve">  </w:t>
      </w:r>
      <w:r w:rsidR="00722DF2">
        <w:rPr>
          <w:rFonts w:ascii="Arial" w:eastAsiaTheme="minorHAnsi" w:hAnsi="Arial" w:cs="Arial"/>
          <w:sz w:val="22"/>
          <w:szCs w:val="22"/>
          <w:lang w:eastAsia="en-US"/>
        </w:rPr>
        <w:t>a</w:t>
      </w:r>
      <w:r w:rsidR="00DC79D2">
        <w:rPr>
          <w:rFonts w:ascii="Arial" w:eastAsiaTheme="minorHAnsi" w:hAnsi="Arial" w:cs="Arial"/>
          <w:sz w:val="22"/>
          <w:szCs w:val="22"/>
          <w:lang w:eastAsia="en-US"/>
        </w:rPr>
        <w:t xml:space="preserve"> de</w:t>
      </w:r>
      <w:r w:rsidR="00722DF2">
        <w:rPr>
          <w:rFonts w:ascii="Arial" w:eastAsiaTheme="minorHAnsi" w:hAnsi="Arial" w:cs="Arial"/>
          <w:sz w:val="22"/>
          <w:szCs w:val="22"/>
          <w:lang w:eastAsia="en-US"/>
        </w:rPr>
        <w:t xml:space="preserve"> </w:t>
      </w:r>
      <w:r w:rsidR="00422406" w:rsidRPr="00CE2067">
        <w:rPr>
          <w:rFonts w:ascii="Arial" w:eastAsiaTheme="minorHAnsi" w:hAnsi="Arial" w:cs="Arial"/>
          <w:sz w:val="22"/>
          <w:szCs w:val="22"/>
          <w:lang w:eastAsia="en-US"/>
        </w:rPr>
        <w:t>bem-estar psicoló</w:t>
      </w:r>
      <w:r w:rsidR="00BD595B">
        <w:rPr>
          <w:rFonts w:ascii="Arial" w:eastAsiaTheme="minorHAnsi" w:hAnsi="Arial" w:cs="Arial"/>
          <w:sz w:val="22"/>
          <w:szCs w:val="22"/>
          <w:lang w:eastAsia="en-US"/>
        </w:rPr>
        <w:t xml:space="preserve">gico e </w:t>
      </w:r>
      <w:r w:rsidR="00722DF2">
        <w:rPr>
          <w:rFonts w:ascii="Arial" w:eastAsiaTheme="minorHAnsi" w:hAnsi="Arial" w:cs="Arial"/>
          <w:sz w:val="22"/>
          <w:szCs w:val="22"/>
          <w:lang w:eastAsia="en-US"/>
        </w:rPr>
        <w:t xml:space="preserve">a </w:t>
      </w:r>
      <w:r w:rsidR="00DC79D2">
        <w:rPr>
          <w:rFonts w:ascii="Arial" w:eastAsiaTheme="minorHAnsi" w:hAnsi="Arial" w:cs="Arial"/>
          <w:sz w:val="22"/>
          <w:szCs w:val="22"/>
          <w:lang w:eastAsia="en-US"/>
        </w:rPr>
        <w:t xml:space="preserve">de </w:t>
      </w:r>
      <w:r w:rsidR="00BD595B">
        <w:rPr>
          <w:rFonts w:ascii="Arial" w:eastAsiaTheme="minorHAnsi" w:hAnsi="Arial" w:cs="Arial"/>
          <w:sz w:val="22"/>
          <w:szCs w:val="22"/>
          <w:lang w:eastAsia="en-US"/>
        </w:rPr>
        <w:t xml:space="preserve">bem-estar subjetivo (Albuquerque &amp; </w:t>
      </w:r>
      <w:proofErr w:type="spellStart"/>
      <w:r w:rsidR="00BD595B">
        <w:rPr>
          <w:rFonts w:ascii="Arial" w:eastAsiaTheme="minorHAnsi" w:hAnsi="Arial" w:cs="Arial"/>
          <w:sz w:val="22"/>
          <w:szCs w:val="22"/>
          <w:lang w:eastAsia="en-US"/>
        </w:rPr>
        <w:t>Tróccoli</w:t>
      </w:r>
      <w:proofErr w:type="spellEnd"/>
      <w:r w:rsidR="00BD595B">
        <w:rPr>
          <w:rFonts w:ascii="Arial" w:eastAsiaTheme="minorHAnsi" w:hAnsi="Arial" w:cs="Arial"/>
          <w:sz w:val="22"/>
          <w:szCs w:val="22"/>
          <w:lang w:eastAsia="en-US"/>
        </w:rPr>
        <w:t xml:space="preserve">, </w:t>
      </w:r>
      <w:r w:rsidR="00BD595B" w:rsidRPr="00CE2067">
        <w:rPr>
          <w:rFonts w:ascii="Arial" w:eastAsiaTheme="minorHAnsi" w:hAnsi="Arial" w:cs="Arial"/>
          <w:sz w:val="22"/>
          <w:szCs w:val="22"/>
          <w:lang w:eastAsia="en-US"/>
        </w:rPr>
        <w:t>2004)</w:t>
      </w:r>
      <w:r w:rsidR="00BD595B">
        <w:rPr>
          <w:rFonts w:ascii="Arial" w:eastAsiaTheme="minorHAnsi" w:hAnsi="Arial" w:cs="Arial"/>
          <w:sz w:val="22"/>
          <w:szCs w:val="22"/>
          <w:lang w:eastAsia="en-US"/>
        </w:rPr>
        <w:t>.</w:t>
      </w:r>
    </w:p>
    <w:p w14:paraId="42FE5E51" w14:textId="5801CEFE" w:rsidR="00422406" w:rsidRPr="008A2D73" w:rsidRDefault="00422406" w:rsidP="00113326">
      <w:pPr>
        <w:autoSpaceDE w:val="0"/>
        <w:autoSpaceDN w:val="0"/>
        <w:adjustRightInd w:val="0"/>
        <w:spacing w:line="480" w:lineRule="auto"/>
        <w:jc w:val="both"/>
        <w:rPr>
          <w:rFonts w:ascii="Arial" w:eastAsiaTheme="minorHAnsi" w:hAnsi="Arial" w:cs="Arial"/>
          <w:color w:val="00B050"/>
          <w:sz w:val="22"/>
          <w:szCs w:val="22"/>
          <w:lang w:eastAsia="en-US"/>
        </w:rPr>
      </w:pPr>
      <w:r w:rsidRPr="008A2D73">
        <w:rPr>
          <w:rFonts w:ascii="Arial" w:eastAsiaTheme="minorHAnsi" w:hAnsi="Arial" w:cs="Arial"/>
          <w:color w:val="00B050"/>
          <w:sz w:val="22"/>
          <w:szCs w:val="22"/>
          <w:lang w:eastAsia="en-US"/>
        </w:rPr>
        <w:t xml:space="preserve">A </w:t>
      </w:r>
      <w:r w:rsidR="006B278F" w:rsidRPr="008A2D73">
        <w:rPr>
          <w:rFonts w:ascii="Arial" w:eastAsiaTheme="minorHAnsi" w:hAnsi="Arial" w:cs="Arial"/>
          <w:color w:val="00B050"/>
          <w:sz w:val="22"/>
          <w:szCs w:val="22"/>
          <w:lang w:eastAsia="en-US"/>
        </w:rPr>
        <w:t>linha</w:t>
      </w:r>
      <w:r w:rsidRPr="008A2D73">
        <w:rPr>
          <w:rFonts w:ascii="Arial" w:eastAsiaTheme="minorHAnsi" w:hAnsi="Arial" w:cs="Arial"/>
          <w:color w:val="00B050"/>
          <w:sz w:val="22"/>
          <w:szCs w:val="22"/>
          <w:lang w:eastAsia="en-US"/>
        </w:rPr>
        <w:t xml:space="preserve"> de estudos </w:t>
      </w:r>
      <w:r w:rsidR="006B278F" w:rsidRPr="008A2D73">
        <w:rPr>
          <w:rFonts w:ascii="Arial" w:eastAsiaTheme="minorHAnsi" w:hAnsi="Arial" w:cs="Arial"/>
          <w:color w:val="00B050"/>
          <w:sz w:val="22"/>
          <w:szCs w:val="22"/>
          <w:lang w:eastAsia="en-US"/>
        </w:rPr>
        <w:t>sobre o</w:t>
      </w:r>
      <w:r w:rsidRPr="008A2D73">
        <w:rPr>
          <w:rFonts w:ascii="Arial" w:eastAsiaTheme="minorHAnsi" w:hAnsi="Arial" w:cs="Arial"/>
          <w:color w:val="00B050"/>
          <w:sz w:val="22"/>
          <w:szCs w:val="22"/>
          <w:lang w:eastAsia="en-US"/>
        </w:rPr>
        <w:t xml:space="preserve"> bem-estar subjetivo a</w:t>
      </w:r>
      <w:r w:rsidR="006B278F" w:rsidRPr="008A2D73">
        <w:rPr>
          <w:rFonts w:ascii="Arial" w:eastAsiaTheme="minorHAnsi" w:hAnsi="Arial" w:cs="Arial"/>
          <w:color w:val="00B050"/>
          <w:sz w:val="22"/>
          <w:szCs w:val="22"/>
          <w:lang w:eastAsia="en-US"/>
        </w:rPr>
        <w:t>borda</w:t>
      </w:r>
      <w:r w:rsidRPr="008A2D73">
        <w:rPr>
          <w:rFonts w:ascii="Arial" w:eastAsiaTheme="minorHAnsi" w:hAnsi="Arial" w:cs="Arial"/>
          <w:color w:val="00B050"/>
          <w:sz w:val="22"/>
          <w:szCs w:val="22"/>
          <w:lang w:eastAsia="en-US"/>
        </w:rPr>
        <w:t xml:space="preserve"> a concepção de felicidade baseada na visão hedônica. Segundo Ryan e </w:t>
      </w:r>
      <w:proofErr w:type="spellStart"/>
      <w:r w:rsidRPr="008A2D73">
        <w:rPr>
          <w:rFonts w:ascii="Arial" w:eastAsiaTheme="minorHAnsi" w:hAnsi="Arial" w:cs="Arial"/>
          <w:color w:val="00B050"/>
          <w:sz w:val="22"/>
          <w:szCs w:val="22"/>
          <w:lang w:eastAsia="en-US"/>
        </w:rPr>
        <w:t>Deci</w:t>
      </w:r>
      <w:proofErr w:type="spellEnd"/>
      <w:r w:rsidRPr="008A2D73">
        <w:rPr>
          <w:rFonts w:ascii="Arial" w:eastAsiaTheme="minorHAnsi" w:hAnsi="Arial" w:cs="Arial"/>
          <w:color w:val="00B050"/>
          <w:sz w:val="22"/>
          <w:szCs w:val="22"/>
          <w:lang w:eastAsia="en-US"/>
        </w:rPr>
        <w:t xml:space="preserve"> (2001) a</w:t>
      </w:r>
      <w:r w:rsidR="006B278F" w:rsidRPr="008A2D73">
        <w:rPr>
          <w:rFonts w:ascii="Arial" w:eastAsiaTheme="minorHAnsi" w:hAnsi="Arial" w:cs="Arial"/>
          <w:color w:val="00B050"/>
          <w:sz w:val="22"/>
          <w:szCs w:val="22"/>
          <w:lang w:eastAsia="en-US"/>
        </w:rPr>
        <w:t xml:space="preserve"> visão</w:t>
      </w:r>
      <w:r w:rsidRPr="008A2D73">
        <w:rPr>
          <w:rFonts w:ascii="Arial" w:eastAsiaTheme="minorHAnsi" w:hAnsi="Arial" w:cs="Arial"/>
          <w:color w:val="00B050"/>
          <w:sz w:val="22"/>
          <w:szCs w:val="22"/>
          <w:lang w:eastAsia="en-US"/>
        </w:rPr>
        <w:t xml:space="preserve"> hedônica de felicidade é de que o bem-estar </w:t>
      </w:r>
      <w:r w:rsidR="006B278F" w:rsidRPr="008A2D73">
        <w:rPr>
          <w:rFonts w:ascii="Arial" w:eastAsiaTheme="minorHAnsi" w:hAnsi="Arial" w:cs="Arial"/>
          <w:color w:val="00B050"/>
          <w:sz w:val="22"/>
          <w:szCs w:val="22"/>
          <w:lang w:eastAsia="en-US"/>
        </w:rPr>
        <w:t>deve ser compreendido como</w:t>
      </w:r>
      <w:r w:rsidRPr="008A2D73">
        <w:rPr>
          <w:rFonts w:ascii="Arial" w:eastAsiaTheme="minorHAnsi" w:hAnsi="Arial" w:cs="Arial"/>
          <w:color w:val="00B050"/>
          <w:sz w:val="22"/>
          <w:szCs w:val="22"/>
          <w:lang w:eastAsia="en-US"/>
        </w:rPr>
        <w:t xml:space="preserve"> a experiência de prazer </w:t>
      </w:r>
      <w:r w:rsidRPr="008A2D73">
        <w:rPr>
          <w:rFonts w:ascii="Arial" w:eastAsiaTheme="minorHAnsi" w:hAnsi="Arial" w:cs="Arial"/>
          <w:i/>
          <w:color w:val="00B050"/>
          <w:sz w:val="22"/>
          <w:szCs w:val="22"/>
          <w:lang w:eastAsia="en-US"/>
        </w:rPr>
        <w:t xml:space="preserve">versus </w:t>
      </w:r>
      <w:r w:rsidRPr="008A2D73">
        <w:rPr>
          <w:rFonts w:ascii="Arial" w:eastAsiaTheme="minorHAnsi" w:hAnsi="Arial" w:cs="Arial"/>
          <w:color w:val="00B050"/>
          <w:sz w:val="22"/>
          <w:szCs w:val="22"/>
          <w:lang w:eastAsia="en-US"/>
        </w:rPr>
        <w:t>desprazer,</w:t>
      </w:r>
      <w:r w:rsidR="008A2D73" w:rsidRPr="008A2D73">
        <w:rPr>
          <w:rFonts w:ascii="Arial" w:eastAsiaTheme="minorHAnsi" w:hAnsi="Arial" w:cs="Arial"/>
          <w:color w:val="00B050"/>
          <w:sz w:val="22"/>
          <w:szCs w:val="22"/>
          <w:lang w:eastAsia="en-US"/>
        </w:rPr>
        <w:t xml:space="preserve"> que gera</w:t>
      </w:r>
      <w:r w:rsidRPr="008A2D73">
        <w:rPr>
          <w:rFonts w:ascii="Arial" w:eastAsiaTheme="minorHAnsi" w:hAnsi="Arial" w:cs="Arial"/>
          <w:color w:val="00B050"/>
          <w:sz w:val="22"/>
          <w:szCs w:val="22"/>
          <w:lang w:eastAsia="en-US"/>
        </w:rPr>
        <w:t xml:space="preserve"> julgamentos sobre os elementos positivos e negativos da vida.</w:t>
      </w:r>
      <w:r w:rsidRPr="00CE2067">
        <w:rPr>
          <w:rFonts w:ascii="Arial" w:eastAsiaTheme="minorHAnsi" w:hAnsi="Arial" w:cs="Arial"/>
          <w:sz w:val="22"/>
          <w:szCs w:val="22"/>
          <w:lang w:eastAsia="en-US"/>
        </w:rPr>
        <w:t xml:space="preserve"> </w:t>
      </w:r>
      <w:r w:rsidR="008A2D73" w:rsidRPr="008A2D73">
        <w:rPr>
          <w:rFonts w:ascii="Arial" w:eastAsiaTheme="minorHAnsi" w:hAnsi="Arial" w:cs="Arial"/>
          <w:color w:val="00B050"/>
          <w:sz w:val="22"/>
          <w:szCs w:val="22"/>
          <w:lang w:eastAsia="en-US"/>
        </w:rPr>
        <w:t>Já os</w:t>
      </w:r>
      <w:r w:rsidRPr="008A2D73">
        <w:rPr>
          <w:rFonts w:ascii="Arial" w:eastAsiaTheme="minorHAnsi" w:hAnsi="Arial" w:cs="Arial"/>
          <w:color w:val="00B050"/>
          <w:sz w:val="22"/>
          <w:szCs w:val="22"/>
          <w:lang w:eastAsia="en-US"/>
        </w:rPr>
        <w:t xml:space="preserve"> </w:t>
      </w:r>
      <w:r w:rsidR="00BD595B" w:rsidRPr="008A2D73">
        <w:rPr>
          <w:rFonts w:ascii="Arial" w:eastAsiaTheme="minorHAnsi" w:hAnsi="Arial" w:cs="Arial"/>
          <w:color w:val="00B050"/>
          <w:sz w:val="22"/>
          <w:szCs w:val="22"/>
          <w:lang w:eastAsia="en-US"/>
        </w:rPr>
        <w:t>estudo</w:t>
      </w:r>
      <w:r w:rsidR="008A2D73" w:rsidRPr="008A2D73">
        <w:rPr>
          <w:rFonts w:ascii="Arial" w:eastAsiaTheme="minorHAnsi" w:hAnsi="Arial" w:cs="Arial"/>
          <w:color w:val="00B050"/>
          <w:sz w:val="22"/>
          <w:szCs w:val="22"/>
          <w:lang w:eastAsia="en-US"/>
        </w:rPr>
        <w:t xml:space="preserve">s sobre o </w:t>
      </w:r>
      <w:r w:rsidR="00BD595B" w:rsidRPr="008A2D73">
        <w:rPr>
          <w:rFonts w:ascii="Arial" w:eastAsiaTheme="minorHAnsi" w:hAnsi="Arial" w:cs="Arial"/>
          <w:color w:val="00B050"/>
          <w:sz w:val="22"/>
          <w:szCs w:val="22"/>
          <w:lang w:eastAsia="en-US"/>
        </w:rPr>
        <w:t>bem-estar psicológico</w:t>
      </w:r>
      <w:r w:rsidRPr="008A2D73">
        <w:rPr>
          <w:rFonts w:ascii="Arial" w:eastAsiaTheme="minorHAnsi" w:hAnsi="Arial" w:cs="Arial"/>
          <w:color w:val="00B050"/>
          <w:sz w:val="22"/>
          <w:szCs w:val="22"/>
          <w:lang w:eastAsia="en-US"/>
        </w:rPr>
        <w:t xml:space="preserve"> adota</w:t>
      </w:r>
      <w:r w:rsidR="008A2D73" w:rsidRPr="008A2D73">
        <w:rPr>
          <w:rFonts w:ascii="Arial" w:eastAsiaTheme="minorHAnsi" w:hAnsi="Arial" w:cs="Arial"/>
          <w:color w:val="00B050"/>
          <w:sz w:val="22"/>
          <w:szCs w:val="22"/>
          <w:lang w:eastAsia="en-US"/>
        </w:rPr>
        <w:t>m</w:t>
      </w:r>
      <w:r w:rsidRPr="008A2D73">
        <w:rPr>
          <w:rFonts w:ascii="Arial" w:eastAsiaTheme="minorHAnsi" w:hAnsi="Arial" w:cs="Arial"/>
          <w:color w:val="00B050"/>
          <w:sz w:val="22"/>
          <w:szCs w:val="22"/>
          <w:lang w:eastAsia="en-US"/>
        </w:rPr>
        <w:t xml:space="preserve"> uma visão </w:t>
      </w:r>
      <w:proofErr w:type="spellStart"/>
      <w:r w:rsidRPr="008A2D73">
        <w:rPr>
          <w:rFonts w:ascii="Arial" w:eastAsiaTheme="minorHAnsi" w:hAnsi="Arial" w:cs="Arial"/>
          <w:color w:val="00B050"/>
          <w:sz w:val="22"/>
          <w:szCs w:val="22"/>
          <w:lang w:eastAsia="en-US"/>
        </w:rPr>
        <w:t>eudaimônica</w:t>
      </w:r>
      <w:proofErr w:type="spellEnd"/>
      <w:r w:rsidRPr="008A2D73">
        <w:rPr>
          <w:rFonts w:ascii="Arial" w:eastAsiaTheme="minorHAnsi" w:hAnsi="Arial" w:cs="Arial"/>
          <w:color w:val="00B050"/>
          <w:sz w:val="22"/>
          <w:szCs w:val="22"/>
          <w:lang w:eastAsia="en-US"/>
        </w:rPr>
        <w:t xml:space="preserve"> de felicidade, desenvolvida principalmente </w:t>
      </w:r>
      <w:r w:rsidR="008A2D73" w:rsidRPr="008A2D73">
        <w:rPr>
          <w:rFonts w:ascii="Arial" w:eastAsiaTheme="minorHAnsi" w:hAnsi="Arial" w:cs="Arial"/>
          <w:color w:val="00B050"/>
          <w:sz w:val="22"/>
          <w:szCs w:val="22"/>
          <w:lang w:eastAsia="en-US"/>
        </w:rPr>
        <w:t>nas pesquisas propostas por</w:t>
      </w:r>
      <w:r w:rsidRPr="008A2D73">
        <w:rPr>
          <w:rFonts w:ascii="Arial" w:eastAsiaTheme="minorHAnsi" w:hAnsi="Arial" w:cs="Arial"/>
          <w:color w:val="00B050"/>
          <w:sz w:val="22"/>
          <w:szCs w:val="22"/>
          <w:lang w:eastAsia="en-US"/>
        </w:rPr>
        <w:t xml:space="preserve"> Riff (1989), </w:t>
      </w:r>
      <w:r w:rsidR="008A2D73" w:rsidRPr="008A2D73">
        <w:rPr>
          <w:rFonts w:ascii="Arial" w:eastAsiaTheme="minorHAnsi" w:hAnsi="Arial" w:cs="Arial"/>
          <w:color w:val="00B050"/>
          <w:sz w:val="22"/>
          <w:szCs w:val="22"/>
          <w:lang w:eastAsia="en-US"/>
        </w:rPr>
        <w:t>que</w:t>
      </w:r>
      <w:r w:rsidR="00722DF2" w:rsidRPr="008A2D73">
        <w:rPr>
          <w:rFonts w:ascii="Arial" w:eastAsiaTheme="minorHAnsi" w:hAnsi="Arial" w:cs="Arial"/>
          <w:color w:val="00B050"/>
          <w:sz w:val="22"/>
          <w:szCs w:val="22"/>
          <w:lang w:eastAsia="en-US"/>
        </w:rPr>
        <w:t xml:space="preserve"> </w:t>
      </w:r>
      <w:r w:rsidR="008A2D73" w:rsidRPr="008A2D73">
        <w:rPr>
          <w:rFonts w:ascii="Arial" w:eastAsiaTheme="minorHAnsi" w:hAnsi="Arial" w:cs="Arial"/>
          <w:color w:val="00B050"/>
          <w:sz w:val="22"/>
          <w:szCs w:val="22"/>
          <w:lang w:eastAsia="en-US"/>
        </w:rPr>
        <w:t xml:space="preserve">se apoia na </w:t>
      </w:r>
      <w:r w:rsidRPr="008A2D73">
        <w:rPr>
          <w:rFonts w:ascii="Arial" w:eastAsiaTheme="minorHAnsi" w:hAnsi="Arial" w:cs="Arial"/>
          <w:color w:val="00B050"/>
          <w:sz w:val="22"/>
          <w:szCs w:val="22"/>
          <w:lang w:eastAsia="en-US"/>
        </w:rPr>
        <w:t xml:space="preserve">concepção de funcionamento positivo </w:t>
      </w:r>
      <w:r w:rsidR="008A2D73" w:rsidRPr="008A2D73">
        <w:rPr>
          <w:rFonts w:ascii="Arial" w:eastAsiaTheme="minorHAnsi" w:hAnsi="Arial" w:cs="Arial"/>
          <w:color w:val="00B050"/>
          <w:sz w:val="22"/>
          <w:szCs w:val="22"/>
          <w:lang w:eastAsia="en-US"/>
        </w:rPr>
        <w:t xml:space="preserve">a partir de um </w:t>
      </w:r>
      <w:r w:rsidRPr="008A2D73">
        <w:rPr>
          <w:rFonts w:ascii="Arial" w:eastAsiaTheme="minorHAnsi" w:hAnsi="Arial" w:cs="Arial"/>
          <w:color w:val="00B050"/>
          <w:sz w:val="22"/>
          <w:szCs w:val="22"/>
          <w:lang w:eastAsia="en-US"/>
        </w:rPr>
        <w:t xml:space="preserve">modelo de </w:t>
      </w:r>
      <w:r w:rsidR="00722DF2" w:rsidRPr="008A2D73">
        <w:rPr>
          <w:rFonts w:ascii="Arial" w:eastAsiaTheme="minorHAnsi" w:hAnsi="Arial" w:cs="Arial"/>
          <w:color w:val="00B050"/>
          <w:sz w:val="22"/>
          <w:szCs w:val="22"/>
          <w:lang w:eastAsia="en-US"/>
        </w:rPr>
        <w:t>seis</w:t>
      </w:r>
      <w:r w:rsidRPr="008A2D73">
        <w:rPr>
          <w:rFonts w:ascii="Arial" w:eastAsiaTheme="minorHAnsi" w:hAnsi="Arial" w:cs="Arial"/>
          <w:color w:val="00B050"/>
          <w:sz w:val="22"/>
          <w:szCs w:val="22"/>
          <w:lang w:eastAsia="en-US"/>
        </w:rPr>
        <w:t xml:space="preserve"> dimensões</w:t>
      </w:r>
      <w:r w:rsidR="008A2D73" w:rsidRPr="008A2D73">
        <w:rPr>
          <w:rFonts w:ascii="Arial" w:eastAsiaTheme="minorHAnsi" w:hAnsi="Arial" w:cs="Arial"/>
          <w:color w:val="00B050"/>
          <w:sz w:val="22"/>
          <w:szCs w:val="22"/>
          <w:lang w:eastAsia="en-US"/>
        </w:rPr>
        <w:t>.</w:t>
      </w:r>
    </w:p>
    <w:p w14:paraId="42FE5E52" w14:textId="1404E88A" w:rsidR="00F31466" w:rsidRPr="00CE2067" w:rsidRDefault="00422406" w:rsidP="00113326">
      <w:pPr>
        <w:autoSpaceDE w:val="0"/>
        <w:autoSpaceDN w:val="0"/>
        <w:adjustRightInd w:val="0"/>
        <w:spacing w:line="480" w:lineRule="auto"/>
        <w:jc w:val="both"/>
        <w:rPr>
          <w:rFonts w:ascii="Arial" w:eastAsiaTheme="minorHAnsi" w:hAnsi="Arial" w:cs="Arial"/>
          <w:sz w:val="22"/>
          <w:szCs w:val="22"/>
          <w:lang w:eastAsia="en-US"/>
        </w:rPr>
      </w:pPr>
      <w:r w:rsidRPr="00CE2067">
        <w:rPr>
          <w:rFonts w:ascii="Arial" w:hAnsi="Arial" w:cs="Arial"/>
          <w:sz w:val="22"/>
          <w:szCs w:val="22"/>
        </w:rPr>
        <w:lastRenderedPageBreak/>
        <w:t xml:space="preserve">O bem-estar subjetivo pode ser considerado um construto multidimensional </w:t>
      </w:r>
      <w:r w:rsidR="00BD595B">
        <w:rPr>
          <w:rFonts w:ascii="Arial" w:hAnsi="Arial" w:cs="Arial"/>
          <w:sz w:val="22"/>
          <w:szCs w:val="22"/>
        </w:rPr>
        <w:t>que está intimamente relacionado</w:t>
      </w:r>
      <w:r w:rsidRPr="00CE2067">
        <w:rPr>
          <w:rFonts w:ascii="Arial" w:hAnsi="Arial" w:cs="Arial"/>
          <w:sz w:val="22"/>
          <w:szCs w:val="22"/>
        </w:rPr>
        <w:t xml:space="preserve"> à satisfação consigo mesmo e com o ambiente no qual o indivíduo está inserido</w:t>
      </w:r>
      <w:r w:rsidR="00722DF2">
        <w:rPr>
          <w:rFonts w:ascii="Arial" w:hAnsi="Arial" w:cs="Arial"/>
          <w:sz w:val="22"/>
          <w:szCs w:val="22"/>
        </w:rPr>
        <w:t xml:space="preserve">. </w:t>
      </w:r>
      <w:r w:rsidRPr="00CE2067">
        <w:rPr>
          <w:rFonts w:ascii="Arial" w:hAnsi="Arial" w:cs="Arial"/>
          <w:sz w:val="22"/>
          <w:szCs w:val="22"/>
        </w:rPr>
        <w:t>O conceito refere-se a fenômenos que incluem</w:t>
      </w:r>
      <w:r w:rsidR="00787B78">
        <w:rPr>
          <w:rFonts w:ascii="Arial" w:hAnsi="Arial" w:cs="Arial"/>
          <w:sz w:val="22"/>
          <w:szCs w:val="22"/>
        </w:rPr>
        <w:t xml:space="preserve"> </w:t>
      </w:r>
      <w:r w:rsidRPr="00CE2067">
        <w:rPr>
          <w:rFonts w:ascii="Arial" w:hAnsi="Arial" w:cs="Arial"/>
          <w:sz w:val="22"/>
          <w:szCs w:val="22"/>
        </w:rPr>
        <w:t xml:space="preserve">respostas emocionais e julgamentos </w:t>
      </w:r>
      <w:r w:rsidR="00F31466">
        <w:rPr>
          <w:rFonts w:ascii="Arial" w:hAnsi="Arial" w:cs="Arial"/>
          <w:sz w:val="22"/>
          <w:szCs w:val="22"/>
        </w:rPr>
        <w:t>a</w:t>
      </w:r>
      <w:r w:rsidR="00113326">
        <w:rPr>
          <w:rFonts w:ascii="Arial" w:hAnsi="Arial" w:cs="Arial"/>
          <w:sz w:val="22"/>
          <w:szCs w:val="22"/>
        </w:rPr>
        <w:t xml:space="preserve">cerca da satisfação com a vida </w:t>
      </w:r>
      <w:r w:rsidR="00F31466">
        <w:rPr>
          <w:rFonts w:ascii="Arial" w:hAnsi="Arial" w:cs="Arial"/>
          <w:sz w:val="22"/>
          <w:szCs w:val="22"/>
        </w:rPr>
        <w:t>(</w:t>
      </w:r>
      <w:r w:rsidR="00F31466" w:rsidRPr="00CE2067">
        <w:rPr>
          <w:rFonts w:ascii="Arial" w:hAnsi="Arial" w:cs="Arial"/>
          <w:sz w:val="22"/>
          <w:szCs w:val="22"/>
        </w:rPr>
        <w:t xml:space="preserve">Ryan &amp; </w:t>
      </w:r>
      <w:proofErr w:type="spellStart"/>
      <w:r w:rsidR="00F31466" w:rsidRPr="00CE2067">
        <w:rPr>
          <w:rFonts w:ascii="Arial" w:hAnsi="Arial" w:cs="Arial"/>
          <w:sz w:val="22"/>
          <w:szCs w:val="22"/>
        </w:rPr>
        <w:t>Deci</w:t>
      </w:r>
      <w:proofErr w:type="spellEnd"/>
      <w:r w:rsidR="00F31466" w:rsidRPr="00CE2067">
        <w:rPr>
          <w:rFonts w:ascii="Arial" w:hAnsi="Arial" w:cs="Arial"/>
          <w:sz w:val="22"/>
          <w:szCs w:val="22"/>
        </w:rPr>
        <w:t>, 2001).</w:t>
      </w:r>
    </w:p>
    <w:p w14:paraId="42FE5E53" w14:textId="37803EAA" w:rsidR="00422406" w:rsidRPr="00CE2067" w:rsidRDefault="00422406" w:rsidP="00113326">
      <w:pPr>
        <w:spacing w:line="480" w:lineRule="auto"/>
        <w:jc w:val="both"/>
        <w:rPr>
          <w:rFonts w:ascii="Arial" w:hAnsi="Arial" w:cs="Arial"/>
          <w:sz w:val="22"/>
          <w:szCs w:val="22"/>
        </w:rPr>
      </w:pPr>
      <w:r w:rsidRPr="008A2D73">
        <w:rPr>
          <w:rFonts w:ascii="Arial" w:hAnsi="Arial" w:cs="Arial"/>
          <w:color w:val="00B050"/>
          <w:sz w:val="22"/>
          <w:szCs w:val="22"/>
        </w:rPr>
        <w:t xml:space="preserve">O estudo do bem-estar subjetivo </w:t>
      </w:r>
      <w:r w:rsidR="008A2D73" w:rsidRPr="008A2D73">
        <w:rPr>
          <w:rFonts w:ascii="Arial" w:hAnsi="Arial" w:cs="Arial"/>
          <w:color w:val="00B050"/>
          <w:sz w:val="22"/>
          <w:szCs w:val="22"/>
        </w:rPr>
        <w:t>tem o propósito de</w:t>
      </w:r>
      <w:r w:rsidRPr="008A2D73">
        <w:rPr>
          <w:rFonts w:ascii="Arial" w:hAnsi="Arial" w:cs="Arial"/>
          <w:color w:val="00B050"/>
          <w:sz w:val="22"/>
          <w:szCs w:val="22"/>
        </w:rPr>
        <w:t xml:space="preserve"> compreender a avaliação que </w:t>
      </w:r>
      <w:r w:rsidR="00BD595B" w:rsidRPr="008A2D73">
        <w:rPr>
          <w:rFonts w:ascii="Arial" w:hAnsi="Arial" w:cs="Arial"/>
          <w:color w:val="00B050"/>
          <w:sz w:val="22"/>
          <w:szCs w:val="22"/>
        </w:rPr>
        <w:t xml:space="preserve">as pessoas fazem de suas vidas </w:t>
      </w:r>
      <w:r w:rsidRPr="00CE2067">
        <w:rPr>
          <w:rFonts w:ascii="Arial" w:hAnsi="Arial" w:cs="Arial"/>
          <w:sz w:val="22"/>
          <w:szCs w:val="22"/>
        </w:rPr>
        <w:t>(Pereira &amp; Costa</w:t>
      </w:r>
      <w:r w:rsidR="00113326">
        <w:rPr>
          <w:rFonts w:ascii="Arial" w:hAnsi="Arial" w:cs="Arial"/>
          <w:sz w:val="22"/>
          <w:szCs w:val="22"/>
        </w:rPr>
        <w:t>,</w:t>
      </w:r>
      <w:r w:rsidRPr="00CE2067">
        <w:rPr>
          <w:rFonts w:ascii="Arial" w:hAnsi="Arial" w:cs="Arial"/>
          <w:sz w:val="22"/>
          <w:szCs w:val="22"/>
        </w:rPr>
        <w:t xml:space="preserve"> 2007). Para </w:t>
      </w:r>
      <w:r w:rsidR="00787B78" w:rsidRPr="00B81075">
        <w:rPr>
          <w:rFonts w:ascii="Arial" w:hAnsi="Arial" w:cs="Arial"/>
          <w:sz w:val="22"/>
          <w:szCs w:val="22"/>
        </w:rPr>
        <w:t xml:space="preserve">Nunes, Hutz e </w:t>
      </w:r>
      <w:proofErr w:type="spellStart"/>
      <w:r w:rsidR="00787B78" w:rsidRPr="00B81075">
        <w:rPr>
          <w:rFonts w:ascii="Arial" w:hAnsi="Arial" w:cs="Arial"/>
          <w:sz w:val="22"/>
          <w:szCs w:val="22"/>
        </w:rPr>
        <w:t>Giacomoni</w:t>
      </w:r>
      <w:proofErr w:type="spellEnd"/>
      <w:r w:rsidR="00787B78" w:rsidRPr="00CE2067">
        <w:rPr>
          <w:rFonts w:ascii="Arial" w:hAnsi="Arial" w:cs="Arial"/>
          <w:sz w:val="22"/>
          <w:szCs w:val="22"/>
        </w:rPr>
        <w:t xml:space="preserve"> </w:t>
      </w:r>
      <w:r w:rsidRPr="00CE2067">
        <w:rPr>
          <w:rFonts w:ascii="Arial" w:hAnsi="Arial" w:cs="Arial"/>
          <w:sz w:val="22"/>
          <w:szCs w:val="22"/>
        </w:rPr>
        <w:t xml:space="preserve">(2009) o bem-estar subjetivo são componentes cognitivos e emocionais utilizados pelas pessoas na avaliação de suas próprias vidas. Desta forma, o bem-estar subjetivo seria uma autoavaliação sobre quão feliz o indivíduo se sente, independentemente de </w:t>
      </w:r>
      <w:r w:rsidRPr="00E812A3">
        <w:rPr>
          <w:rFonts w:ascii="Arial" w:hAnsi="Arial" w:cs="Arial"/>
          <w:sz w:val="22"/>
          <w:szCs w:val="22"/>
        </w:rPr>
        <w:t xml:space="preserve">condições </w:t>
      </w:r>
      <w:r w:rsidR="00722DF2" w:rsidRPr="00E812A3">
        <w:rPr>
          <w:rFonts w:ascii="Arial" w:hAnsi="Arial" w:cs="Arial"/>
          <w:sz w:val="22"/>
          <w:szCs w:val="22"/>
        </w:rPr>
        <w:t>adversas com</w:t>
      </w:r>
      <w:r w:rsidRPr="00E812A3">
        <w:rPr>
          <w:rFonts w:ascii="Arial" w:hAnsi="Arial" w:cs="Arial"/>
          <w:sz w:val="22"/>
          <w:szCs w:val="22"/>
        </w:rPr>
        <w:t xml:space="preserve"> situação econômica</w:t>
      </w:r>
      <w:r w:rsidR="00722DF2" w:rsidRPr="00E812A3">
        <w:rPr>
          <w:rFonts w:ascii="Arial" w:hAnsi="Arial" w:cs="Arial"/>
          <w:sz w:val="22"/>
          <w:szCs w:val="22"/>
        </w:rPr>
        <w:t>,</w:t>
      </w:r>
      <w:r w:rsidRPr="00E812A3">
        <w:rPr>
          <w:rFonts w:ascii="Arial" w:hAnsi="Arial" w:cs="Arial"/>
          <w:sz w:val="22"/>
          <w:szCs w:val="22"/>
        </w:rPr>
        <w:t xml:space="preserve"> saúde física</w:t>
      </w:r>
      <w:r w:rsidR="004F6FE2" w:rsidRPr="00E812A3">
        <w:rPr>
          <w:rFonts w:ascii="Arial" w:hAnsi="Arial" w:cs="Arial"/>
          <w:sz w:val="22"/>
          <w:szCs w:val="22"/>
        </w:rPr>
        <w:t>, desempenho profissional, dentre outras</w:t>
      </w:r>
      <w:r w:rsidRPr="00E812A3">
        <w:rPr>
          <w:rFonts w:ascii="Arial" w:hAnsi="Arial" w:cs="Arial"/>
          <w:sz w:val="22"/>
          <w:szCs w:val="22"/>
        </w:rPr>
        <w:t>.</w:t>
      </w:r>
    </w:p>
    <w:p w14:paraId="42FE5E54" w14:textId="3B86B96E" w:rsidR="00422406" w:rsidRPr="00CE2067" w:rsidRDefault="00422406" w:rsidP="00113326">
      <w:pPr>
        <w:spacing w:line="480" w:lineRule="auto"/>
        <w:jc w:val="both"/>
        <w:rPr>
          <w:rFonts w:ascii="Arial" w:hAnsi="Arial" w:cs="Arial"/>
          <w:sz w:val="22"/>
          <w:szCs w:val="22"/>
          <w:shd w:val="clear" w:color="auto" w:fill="FFFFFF"/>
        </w:rPr>
      </w:pPr>
      <w:r w:rsidRPr="00CE2067">
        <w:rPr>
          <w:rFonts w:ascii="Arial" w:hAnsi="Arial" w:cs="Arial"/>
          <w:sz w:val="22"/>
          <w:szCs w:val="22"/>
          <w:shd w:val="clear" w:color="auto" w:fill="FFFFFF"/>
        </w:rPr>
        <w:t xml:space="preserve">O </w:t>
      </w:r>
      <w:r w:rsidR="009865D6" w:rsidRPr="00CE2067">
        <w:rPr>
          <w:rFonts w:ascii="Arial" w:hAnsi="Arial" w:cs="Arial"/>
          <w:sz w:val="22"/>
          <w:szCs w:val="22"/>
          <w:shd w:val="clear" w:color="auto" w:fill="FFFFFF"/>
        </w:rPr>
        <w:t>bem-estar</w:t>
      </w:r>
      <w:r w:rsidRPr="00CE2067">
        <w:rPr>
          <w:rFonts w:ascii="Arial" w:hAnsi="Arial" w:cs="Arial"/>
          <w:sz w:val="22"/>
          <w:szCs w:val="22"/>
          <w:shd w:val="clear" w:color="auto" w:fill="FFFFFF"/>
        </w:rPr>
        <w:t xml:space="preserve"> subjetivo é caracterizado </w:t>
      </w:r>
      <w:r w:rsidR="00113326">
        <w:rPr>
          <w:rFonts w:ascii="Arial" w:hAnsi="Arial" w:cs="Arial"/>
          <w:sz w:val="22"/>
          <w:szCs w:val="22"/>
          <w:shd w:val="clear" w:color="auto" w:fill="FFFFFF"/>
        </w:rPr>
        <w:t xml:space="preserve">comumente </w:t>
      </w:r>
      <w:r w:rsidRPr="00CE2067">
        <w:rPr>
          <w:rFonts w:ascii="Arial" w:hAnsi="Arial" w:cs="Arial"/>
          <w:sz w:val="22"/>
          <w:szCs w:val="22"/>
          <w:shd w:val="clear" w:color="auto" w:fill="FFFFFF"/>
        </w:rPr>
        <w:t>como um construto formado por três dimensões, compos</w:t>
      </w:r>
      <w:r w:rsidR="007B6523">
        <w:rPr>
          <w:rFonts w:ascii="Arial" w:hAnsi="Arial" w:cs="Arial"/>
          <w:sz w:val="22"/>
          <w:szCs w:val="22"/>
          <w:shd w:val="clear" w:color="auto" w:fill="FFFFFF"/>
        </w:rPr>
        <w:t xml:space="preserve">to pela satisfação com a vida, </w:t>
      </w:r>
      <w:r w:rsidRPr="00CE2067">
        <w:rPr>
          <w:rFonts w:ascii="Arial" w:hAnsi="Arial" w:cs="Arial"/>
          <w:sz w:val="22"/>
          <w:szCs w:val="22"/>
          <w:shd w:val="clear" w:color="auto" w:fill="FFFFFF"/>
        </w:rPr>
        <w:t>afetos positivos e os afetos negativos (</w:t>
      </w:r>
      <w:proofErr w:type="spellStart"/>
      <w:r w:rsidRPr="00CE2067">
        <w:rPr>
          <w:rFonts w:ascii="Arial" w:hAnsi="Arial" w:cs="Arial"/>
          <w:sz w:val="22"/>
          <w:szCs w:val="22"/>
          <w:shd w:val="clear" w:color="auto" w:fill="FFFFFF"/>
        </w:rPr>
        <w:t>Diener</w:t>
      </w:r>
      <w:proofErr w:type="spellEnd"/>
      <w:r w:rsidRPr="00CE2067">
        <w:rPr>
          <w:rFonts w:ascii="Arial" w:hAnsi="Arial" w:cs="Arial"/>
          <w:sz w:val="22"/>
          <w:szCs w:val="22"/>
          <w:shd w:val="clear" w:color="auto" w:fill="FFFFFF"/>
        </w:rPr>
        <w:t xml:space="preserve"> et al., 2016).</w:t>
      </w:r>
      <w:r w:rsidR="00113326">
        <w:rPr>
          <w:rFonts w:ascii="Arial" w:hAnsi="Arial" w:cs="Arial"/>
          <w:sz w:val="22"/>
          <w:szCs w:val="22"/>
          <w:shd w:val="clear" w:color="auto" w:fill="FFFFFF"/>
        </w:rPr>
        <w:t xml:space="preserve"> Inclusive, este modelo foi utilizado como base teórica para a construção das escalas de mensuração do bem-estar subjetivo utilizadas neste estudo.</w:t>
      </w:r>
    </w:p>
    <w:p w14:paraId="42FE5E55" w14:textId="77777777" w:rsidR="009B27F6" w:rsidRPr="00CE2067" w:rsidRDefault="009B27F6" w:rsidP="007525D6">
      <w:pPr>
        <w:spacing w:line="480" w:lineRule="auto"/>
        <w:rPr>
          <w:rFonts w:ascii="Arial" w:hAnsi="Arial" w:cs="Arial"/>
          <w:sz w:val="22"/>
          <w:szCs w:val="22"/>
        </w:rPr>
      </w:pPr>
    </w:p>
    <w:p w14:paraId="42FE5E56" w14:textId="77777777" w:rsidR="007D26A0" w:rsidRPr="00CE2067" w:rsidRDefault="007D26A0" w:rsidP="00E35DBE">
      <w:pPr>
        <w:pBdr>
          <w:top w:val="nil"/>
          <w:left w:val="nil"/>
          <w:bottom w:val="nil"/>
          <w:right w:val="nil"/>
          <w:between w:val="nil"/>
          <w:bar w:val="nil"/>
        </w:pBdr>
        <w:spacing w:line="480" w:lineRule="auto"/>
        <w:rPr>
          <w:rFonts w:ascii="Arial" w:hAnsi="Arial" w:cs="Arial"/>
          <w:b/>
          <w:sz w:val="22"/>
          <w:szCs w:val="22"/>
        </w:rPr>
      </w:pPr>
      <w:r w:rsidRPr="00CE2067">
        <w:rPr>
          <w:rFonts w:ascii="Arial" w:hAnsi="Arial" w:cs="Arial"/>
          <w:b/>
          <w:sz w:val="22"/>
          <w:szCs w:val="22"/>
        </w:rPr>
        <w:t>Pesquisas sobre competências socioemocionais e bem-estar</w:t>
      </w:r>
    </w:p>
    <w:p w14:paraId="42FE5E57" w14:textId="08E3BC00" w:rsidR="007E61A3" w:rsidRPr="002B189E" w:rsidRDefault="007D26A0" w:rsidP="00113326">
      <w:pPr>
        <w:autoSpaceDE w:val="0"/>
        <w:autoSpaceDN w:val="0"/>
        <w:adjustRightInd w:val="0"/>
        <w:spacing w:line="480" w:lineRule="auto"/>
        <w:jc w:val="both"/>
        <w:rPr>
          <w:rFonts w:ascii="Arial" w:hAnsi="Arial" w:cs="Arial"/>
          <w:color w:val="00B050"/>
          <w:sz w:val="22"/>
          <w:szCs w:val="22"/>
        </w:rPr>
      </w:pPr>
      <w:r w:rsidRPr="002B189E">
        <w:rPr>
          <w:rFonts w:ascii="Arial" w:hAnsi="Arial" w:cs="Arial"/>
          <w:bCs/>
          <w:color w:val="00B050"/>
          <w:sz w:val="22"/>
          <w:szCs w:val="22"/>
        </w:rPr>
        <w:t xml:space="preserve">Elias (2013) desenvolveu </w:t>
      </w:r>
      <w:r w:rsidR="008653A8" w:rsidRPr="002B189E">
        <w:rPr>
          <w:rFonts w:ascii="Arial" w:hAnsi="Arial" w:cs="Arial"/>
          <w:bCs/>
          <w:color w:val="00B050"/>
          <w:sz w:val="22"/>
          <w:szCs w:val="22"/>
        </w:rPr>
        <w:t>uma pesquisa que buscou avaliar</w:t>
      </w:r>
      <w:r w:rsidR="004F6FE2" w:rsidRPr="002B189E">
        <w:rPr>
          <w:rFonts w:ascii="Arial" w:hAnsi="Arial" w:cs="Arial"/>
          <w:bCs/>
          <w:color w:val="00B050"/>
          <w:sz w:val="22"/>
          <w:szCs w:val="22"/>
        </w:rPr>
        <w:t xml:space="preserve"> </w:t>
      </w:r>
      <w:r w:rsidRPr="002B189E">
        <w:rPr>
          <w:rFonts w:ascii="Arial" w:hAnsi="Arial" w:cs="Arial"/>
          <w:color w:val="00B050"/>
          <w:sz w:val="22"/>
          <w:szCs w:val="22"/>
        </w:rPr>
        <w:t xml:space="preserve">o impacto de um programa de promoção de </w:t>
      </w:r>
      <w:r w:rsidR="008653A8" w:rsidRPr="002B189E">
        <w:rPr>
          <w:rFonts w:ascii="Arial" w:hAnsi="Arial" w:cs="Arial"/>
          <w:color w:val="00B050"/>
          <w:sz w:val="22"/>
          <w:szCs w:val="22"/>
        </w:rPr>
        <w:t>habilidades</w:t>
      </w:r>
      <w:r w:rsidRPr="002B189E">
        <w:rPr>
          <w:rFonts w:ascii="Arial" w:hAnsi="Arial" w:cs="Arial"/>
          <w:color w:val="00B050"/>
          <w:sz w:val="22"/>
          <w:szCs w:val="22"/>
        </w:rPr>
        <w:t xml:space="preserve"> socioemocionais em </w:t>
      </w:r>
      <w:r w:rsidR="008653A8" w:rsidRPr="002B189E">
        <w:rPr>
          <w:rFonts w:ascii="Arial" w:hAnsi="Arial" w:cs="Arial"/>
          <w:color w:val="00B050"/>
          <w:sz w:val="22"/>
          <w:szCs w:val="22"/>
        </w:rPr>
        <w:t>docentes</w:t>
      </w:r>
      <w:r w:rsidRPr="002B189E">
        <w:rPr>
          <w:rFonts w:ascii="Arial" w:hAnsi="Arial" w:cs="Arial"/>
          <w:color w:val="00B050"/>
          <w:sz w:val="22"/>
          <w:szCs w:val="22"/>
        </w:rPr>
        <w:t xml:space="preserve">. O objetivo foi verificar se o programa teve impacto em </w:t>
      </w:r>
      <w:r w:rsidR="008653A8" w:rsidRPr="002B189E">
        <w:rPr>
          <w:rFonts w:ascii="Arial" w:hAnsi="Arial" w:cs="Arial"/>
          <w:color w:val="00B050"/>
          <w:sz w:val="22"/>
          <w:szCs w:val="22"/>
        </w:rPr>
        <w:t>quatro</w:t>
      </w:r>
      <w:r w:rsidRPr="002B189E">
        <w:rPr>
          <w:rFonts w:ascii="Arial" w:hAnsi="Arial" w:cs="Arial"/>
          <w:color w:val="00B050"/>
          <w:sz w:val="22"/>
          <w:szCs w:val="22"/>
        </w:rPr>
        <w:t xml:space="preserve"> dimensões d</w:t>
      </w:r>
      <w:r w:rsidR="00DC79D2">
        <w:rPr>
          <w:rFonts w:ascii="Arial" w:hAnsi="Arial" w:cs="Arial"/>
          <w:color w:val="00B050"/>
          <w:sz w:val="22"/>
          <w:szCs w:val="22"/>
        </w:rPr>
        <w:t>o</w:t>
      </w:r>
      <w:r w:rsidRPr="002B189E">
        <w:rPr>
          <w:rFonts w:ascii="Arial" w:hAnsi="Arial" w:cs="Arial"/>
          <w:color w:val="00B050"/>
          <w:sz w:val="22"/>
          <w:szCs w:val="22"/>
        </w:rPr>
        <w:t xml:space="preserve"> funcionamento dos </w:t>
      </w:r>
      <w:r w:rsidR="008653A8" w:rsidRPr="002B189E">
        <w:rPr>
          <w:rFonts w:ascii="Arial" w:hAnsi="Arial" w:cs="Arial"/>
          <w:color w:val="00B050"/>
          <w:sz w:val="22"/>
          <w:szCs w:val="22"/>
        </w:rPr>
        <w:t>professores</w:t>
      </w:r>
      <w:r w:rsidRPr="002B189E">
        <w:rPr>
          <w:rFonts w:ascii="Arial" w:hAnsi="Arial" w:cs="Arial"/>
          <w:color w:val="00B050"/>
          <w:sz w:val="22"/>
          <w:szCs w:val="22"/>
        </w:rPr>
        <w:t xml:space="preserve">: </w:t>
      </w:r>
      <w:r w:rsidR="00DC79D2" w:rsidRPr="002B189E">
        <w:rPr>
          <w:rFonts w:ascii="Arial" w:hAnsi="Arial" w:cs="Arial"/>
          <w:color w:val="00B050"/>
          <w:sz w:val="22"/>
          <w:szCs w:val="22"/>
        </w:rPr>
        <w:t>autoeficácia</w:t>
      </w:r>
      <w:r w:rsidR="00DC79D2">
        <w:rPr>
          <w:rFonts w:ascii="Arial" w:hAnsi="Arial" w:cs="Arial"/>
          <w:color w:val="00B050"/>
          <w:sz w:val="22"/>
          <w:szCs w:val="22"/>
        </w:rPr>
        <w:t>;</w:t>
      </w:r>
      <w:r w:rsidR="007525D6" w:rsidRPr="002B189E">
        <w:rPr>
          <w:rFonts w:ascii="Arial" w:hAnsi="Arial" w:cs="Arial"/>
          <w:color w:val="00B050"/>
          <w:sz w:val="22"/>
          <w:szCs w:val="22"/>
        </w:rPr>
        <w:t xml:space="preserve"> </w:t>
      </w:r>
      <w:r w:rsidR="008653A8" w:rsidRPr="002B189E">
        <w:rPr>
          <w:rFonts w:ascii="Arial" w:hAnsi="Arial" w:cs="Arial"/>
          <w:i/>
          <w:color w:val="00B050"/>
          <w:sz w:val="22"/>
          <w:szCs w:val="22"/>
        </w:rPr>
        <w:t>burnout</w:t>
      </w:r>
      <w:r w:rsidR="00DC79D2">
        <w:rPr>
          <w:rFonts w:ascii="Arial" w:hAnsi="Arial" w:cs="Arial"/>
          <w:i/>
          <w:color w:val="00B050"/>
          <w:sz w:val="22"/>
          <w:szCs w:val="22"/>
        </w:rPr>
        <w:t>;</w:t>
      </w:r>
      <w:r w:rsidR="008653A8" w:rsidRPr="002B189E">
        <w:rPr>
          <w:rFonts w:ascii="Arial" w:hAnsi="Arial" w:cs="Arial"/>
          <w:color w:val="00B050"/>
          <w:sz w:val="22"/>
          <w:szCs w:val="22"/>
        </w:rPr>
        <w:t xml:space="preserve"> bem-estar e </w:t>
      </w:r>
      <w:proofErr w:type="spellStart"/>
      <w:r w:rsidR="007525D6" w:rsidRPr="002B189E">
        <w:rPr>
          <w:rFonts w:ascii="Arial" w:hAnsi="Arial" w:cs="Arial"/>
          <w:i/>
          <w:iCs/>
          <w:color w:val="00B050"/>
          <w:sz w:val="22"/>
          <w:szCs w:val="22"/>
        </w:rPr>
        <w:t>mindfulness</w:t>
      </w:r>
      <w:proofErr w:type="spellEnd"/>
      <w:r w:rsidR="008653A8" w:rsidRPr="002B189E">
        <w:rPr>
          <w:rFonts w:ascii="Arial" w:hAnsi="Arial" w:cs="Arial"/>
          <w:color w:val="00B050"/>
          <w:sz w:val="22"/>
          <w:szCs w:val="22"/>
        </w:rPr>
        <w:t>.</w:t>
      </w:r>
    </w:p>
    <w:p w14:paraId="42FE5E58" w14:textId="0FDFEE01" w:rsidR="00843347" w:rsidRPr="002B189E" w:rsidRDefault="008653A8" w:rsidP="00113326">
      <w:pPr>
        <w:autoSpaceDE w:val="0"/>
        <w:autoSpaceDN w:val="0"/>
        <w:adjustRightInd w:val="0"/>
        <w:spacing w:line="480" w:lineRule="auto"/>
        <w:jc w:val="both"/>
        <w:rPr>
          <w:rFonts w:ascii="Arial" w:hAnsi="Arial" w:cs="Arial"/>
          <w:color w:val="00B050"/>
          <w:sz w:val="22"/>
          <w:szCs w:val="22"/>
        </w:rPr>
      </w:pPr>
      <w:r w:rsidRPr="002B189E">
        <w:rPr>
          <w:rFonts w:ascii="Arial" w:hAnsi="Arial" w:cs="Arial"/>
          <w:bCs/>
          <w:iCs/>
          <w:color w:val="00B050"/>
          <w:sz w:val="22"/>
          <w:szCs w:val="22"/>
        </w:rPr>
        <w:t>Este</w:t>
      </w:r>
      <w:r w:rsidR="007D26A0" w:rsidRPr="002B189E">
        <w:rPr>
          <w:rFonts w:ascii="Arial" w:hAnsi="Arial" w:cs="Arial"/>
          <w:bCs/>
          <w:iCs/>
          <w:color w:val="00B050"/>
          <w:sz w:val="22"/>
          <w:szCs w:val="22"/>
        </w:rPr>
        <w:t xml:space="preserve"> Programa, </w:t>
      </w:r>
      <w:r w:rsidRPr="002B189E">
        <w:rPr>
          <w:rFonts w:ascii="Arial" w:hAnsi="Arial" w:cs="Arial"/>
          <w:bCs/>
          <w:iCs/>
          <w:color w:val="00B050"/>
          <w:sz w:val="22"/>
          <w:szCs w:val="22"/>
        </w:rPr>
        <w:t>conhecido como</w:t>
      </w:r>
      <w:r w:rsidR="007D26A0" w:rsidRPr="002B189E">
        <w:rPr>
          <w:rFonts w:ascii="Arial" w:hAnsi="Arial" w:cs="Arial"/>
          <w:color w:val="00B050"/>
          <w:sz w:val="22"/>
          <w:szCs w:val="22"/>
        </w:rPr>
        <w:t xml:space="preserve"> </w:t>
      </w:r>
      <w:proofErr w:type="spellStart"/>
      <w:r w:rsidR="007D26A0" w:rsidRPr="002B189E">
        <w:rPr>
          <w:rFonts w:ascii="Arial" w:hAnsi="Arial" w:cs="Arial"/>
          <w:i/>
          <w:iCs/>
          <w:color w:val="00B050"/>
          <w:sz w:val="22"/>
          <w:szCs w:val="22"/>
        </w:rPr>
        <w:t>MindUP</w:t>
      </w:r>
      <w:proofErr w:type="spellEnd"/>
      <w:r w:rsidR="007D26A0" w:rsidRPr="002B189E">
        <w:rPr>
          <w:rFonts w:ascii="Arial" w:hAnsi="Arial" w:cs="Arial"/>
          <w:i/>
          <w:iCs/>
          <w:color w:val="00B050"/>
          <w:sz w:val="22"/>
          <w:szCs w:val="22"/>
        </w:rPr>
        <w:t xml:space="preserve"> </w:t>
      </w:r>
      <w:r w:rsidR="007D26A0" w:rsidRPr="002B189E">
        <w:rPr>
          <w:rFonts w:ascii="Arial" w:hAnsi="Arial" w:cs="Arial"/>
          <w:color w:val="00B050"/>
          <w:sz w:val="22"/>
          <w:szCs w:val="22"/>
        </w:rPr>
        <w:t xml:space="preserve">é um programa interventivo, </w:t>
      </w:r>
      <w:r w:rsidRPr="002B189E">
        <w:rPr>
          <w:rFonts w:ascii="Arial" w:hAnsi="Arial" w:cs="Arial"/>
          <w:color w:val="00B050"/>
          <w:sz w:val="22"/>
          <w:szCs w:val="22"/>
        </w:rPr>
        <w:t>baseado</w:t>
      </w:r>
      <w:r w:rsidR="007D26A0" w:rsidRPr="002B189E">
        <w:rPr>
          <w:rFonts w:ascii="Arial" w:hAnsi="Arial" w:cs="Arial"/>
          <w:color w:val="00B050"/>
          <w:sz w:val="22"/>
          <w:szCs w:val="22"/>
        </w:rPr>
        <w:t xml:space="preserve"> em evidência científica, que </w:t>
      </w:r>
      <w:r w:rsidRPr="002B189E">
        <w:rPr>
          <w:rFonts w:ascii="Arial" w:hAnsi="Arial" w:cs="Arial"/>
          <w:color w:val="00B050"/>
          <w:sz w:val="22"/>
          <w:szCs w:val="22"/>
        </w:rPr>
        <w:t>busca</w:t>
      </w:r>
      <w:r w:rsidR="007D26A0" w:rsidRPr="002B189E">
        <w:rPr>
          <w:rFonts w:ascii="Arial" w:hAnsi="Arial" w:cs="Arial"/>
          <w:color w:val="00B050"/>
          <w:sz w:val="22"/>
          <w:szCs w:val="22"/>
        </w:rPr>
        <w:t xml:space="preserve"> promover o bem-estar psicológico</w:t>
      </w:r>
      <w:r w:rsidR="00914854" w:rsidRPr="002B189E">
        <w:rPr>
          <w:rFonts w:ascii="Arial" w:hAnsi="Arial" w:cs="Arial"/>
          <w:color w:val="00B050"/>
          <w:sz w:val="22"/>
          <w:szCs w:val="22"/>
        </w:rPr>
        <w:t>, a consciência socioemocional</w:t>
      </w:r>
      <w:r w:rsidR="007D26A0" w:rsidRPr="002B189E">
        <w:rPr>
          <w:rFonts w:ascii="Arial" w:hAnsi="Arial" w:cs="Arial"/>
          <w:color w:val="00B050"/>
          <w:sz w:val="22"/>
          <w:szCs w:val="22"/>
        </w:rPr>
        <w:t xml:space="preserve"> e o sucesso escolar. Seu conteúdo é </w:t>
      </w:r>
      <w:r w:rsidR="00914854" w:rsidRPr="002B189E">
        <w:rPr>
          <w:rFonts w:ascii="Arial" w:hAnsi="Arial" w:cs="Arial"/>
          <w:color w:val="00B050"/>
          <w:sz w:val="22"/>
          <w:szCs w:val="22"/>
        </w:rPr>
        <w:t>alicerçado</w:t>
      </w:r>
      <w:r w:rsidR="007D26A0" w:rsidRPr="002B189E">
        <w:rPr>
          <w:rFonts w:ascii="Arial" w:hAnsi="Arial" w:cs="Arial"/>
          <w:color w:val="00B050"/>
          <w:sz w:val="22"/>
          <w:szCs w:val="22"/>
        </w:rPr>
        <w:t xml:space="preserve"> no modelo de aprendiza</w:t>
      </w:r>
      <w:r w:rsidR="00113326" w:rsidRPr="002B189E">
        <w:rPr>
          <w:rFonts w:ascii="Arial" w:hAnsi="Arial" w:cs="Arial"/>
          <w:color w:val="00B050"/>
          <w:sz w:val="22"/>
          <w:szCs w:val="22"/>
        </w:rPr>
        <w:t xml:space="preserve">gem socioemocional </w:t>
      </w:r>
      <w:r w:rsidR="00914854" w:rsidRPr="002B189E">
        <w:rPr>
          <w:rFonts w:ascii="Arial" w:hAnsi="Arial" w:cs="Arial"/>
          <w:color w:val="00B050"/>
          <w:sz w:val="22"/>
          <w:szCs w:val="22"/>
        </w:rPr>
        <w:t>de</w:t>
      </w:r>
      <w:r w:rsidR="007D26A0" w:rsidRPr="002B189E">
        <w:rPr>
          <w:rFonts w:ascii="Arial" w:hAnsi="Arial" w:cs="Arial"/>
          <w:color w:val="00B050"/>
          <w:sz w:val="22"/>
          <w:szCs w:val="22"/>
        </w:rPr>
        <w:t xml:space="preserve"> </w:t>
      </w:r>
      <w:proofErr w:type="spellStart"/>
      <w:r w:rsidR="00F31466" w:rsidRPr="002B189E">
        <w:rPr>
          <w:rFonts w:ascii="Arial" w:hAnsi="Arial" w:cs="Arial"/>
          <w:color w:val="00B050"/>
          <w:sz w:val="22"/>
          <w:szCs w:val="22"/>
        </w:rPr>
        <w:t>Casel</w:t>
      </w:r>
      <w:proofErr w:type="spellEnd"/>
      <w:r w:rsidR="007D26A0" w:rsidRPr="002B189E">
        <w:rPr>
          <w:rFonts w:ascii="Arial" w:hAnsi="Arial" w:cs="Arial"/>
          <w:color w:val="00B050"/>
          <w:sz w:val="22"/>
          <w:szCs w:val="22"/>
        </w:rPr>
        <w:t xml:space="preserve"> (20</w:t>
      </w:r>
      <w:r w:rsidR="009B27F6" w:rsidRPr="002B189E">
        <w:rPr>
          <w:rFonts w:ascii="Arial" w:hAnsi="Arial" w:cs="Arial"/>
          <w:color w:val="00B050"/>
          <w:sz w:val="22"/>
          <w:szCs w:val="22"/>
        </w:rPr>
        <w:t>08</w:t>
      </w:r>
      <w:r w:rsidR="007525D6" w:rsidRPr="002B189E">
        <w:rPr>
          <w:rFonts w:ascii="Arial" w:hAnsi="Arial" w:cs="Arial"/>
          <w:color w:val="00B050"/>
          <w:sz w:val="22"/>
          <w:szCs w:val="22"/>
        </w:rPr>
        <w:t>).</w:t>
      </w:r>
    </w:p>
    <w:p w14:paraId="42FE5E59" w14:textId="42547ED8" w:rsidR="007D26A0" w:rsidRPr="002B189E" w:rsidRDefault="007D26A0" w:rsidP="007E61A3">
      <w:pPr>
        <w:autoSpaceDE w:val="0"/>
        <w:autoSpaceDN w:val="0"/>
        <w:adjustRightInd w:val="0"/>
        <w:spacing w:line="480" w:lineRule="auto"/>
        <w:jc w:val="both"/>
        <w:rPr>
          <w:rFonts w:ascii="Arial" w:hAnsi="Arial" w:cs="Arial"/>
          <w:color w:val="00B050"/>
          <w:sz w:val="22"/>
          <w:szCs w:val="22"/>
        </w:rPr>
      </w:pPr>
      <w:r w:rsidRPr="002B189E">
        <w:rPr>
          <w:rFonts w:ascii="Arial" w:hAnsi="Arial" w:cs="Arial"/>
          <w:color w:val="00B050"/>
          <w:sz w:val="22"/>
          <w:szCs w:val="22"/>
        </w:rPr>
        <w:t>De acordo com os dados o grupo de intervenção apresento</w:t>
      </w:r>
      <w:r w:rsidR="00C21339" w:rsidRPr="002B189E">
        <w:rPr>
          <w:rFonts w:ascii="Arial" w:hAnsi="Arial" w:cs="Arial"/>
          <w:color w:val="00B050"/>
          <w:sz w:val="22"/>
          <w:szCs w:val="22"/>
        </w:rPr>
        <w:t>u diferenças significativas</w:t>
      </w:r>
      <w:r w:rsidR="00113326" w:rsidRPr="002B189E">
        <w:rPr>
          <w:rFonts w:ascii="Arial" w:hAnsi="Arial" w:cs="Arial"/>
          <w:color w:val="00B050"/>
          <w:sz w:val="22"/>
          <w:szCs w:val="22"/>
        </w:rPr>
        <w:t xml:space="preserve"> na variável </w:t>
      </w:r>
      <w:r w:rsidR="00113326" w:rsidRPr="002B189E">
        <w:rPr>
          <w:rFonts w:ascii="Arial" w:hAnsi="Arial" w:cs="Arial"/>
          <w:iCs/>
          <w:color w:val="00B050"/>
          <w:sz w:val="22"/>
          <w:szCs w:val="22"/>
        </w:rPr>
        <w:t>bem-estar s</w:t>
      </w:r>
      <w:r w:rsidRPr="002B189E">
        <w:rPr>
          <w:rFonts w:ascii="Arial" w:hAnsi="Arial" w:cs="Arial"/>
          <w:iCs/>
          <w:color w:val="00B050"/>
          <w:sz w:val="22"/>
          <w:szCs w:val="22"/>
        </w:rPr>
        <w:t>ocial, sendo a média do fator antes da intervenção de 3</w:t>
      </w:r>
      <w:r w:rsidRPr="002B189E">
        <w:rPr>
          <w:rFonts w:ascii="Arial" w:hAnsi="Arial" w:cs="Arial"/>
          <w:i/>
          <w:iCs/>
          <w:color w:val="00B050"/>
          <w:sz w:val="22"/>
          <w:szCs w:val="22"/>
        </w:rPr>
        <w:t>,</w:t>
      </w:r>
      <w:r w:rsidRPr="002B189E">
        <w:rPr>
          <w:rFonts w:ascii="Arial" w:hAnsi="Arial" w:cs="Arial"/>
          <w:iCs/>
          <w:color w:val="00B050"/>
          <w:sz w:val="22"/>
          <w:szCs w:val="22"/>
        </w:rPr>
        <w:t xml:space="preserve">21 e </w:t>
      </w:r>
      <w:r w:rsidR="009865D6" w:rsidRPr="002B189E">
        <w:rPr>
          <w:rFonts w:ascii="Arial" w:hAnsi="Arial" w:cs="Arial"/>
          <w:iCs/>
          <w:color w:val="00B050"/>
          <w:sz w:val="22"/>
          <w:szCs w:val="22"/>
        </w:rPr>
        <w:t>pós-</w:t>
      </w:r>
      <w:r w:rsidR="009865D6" w:rsidRPr="002B189E">
        <w:rPr>
          <w:rFonts w:ascii="Arial" w:hAnsi="Arial" w:cs="Arial"/>
          <w:iCs/>
          <w:color w:val="00B050"/>
          <w:sz w:val="22"/>
          <w:szCs w:val="22"/>
        </w:rPr>
        <w:lastRenderedPageBreak/>
        <w:t>intervenção</w:t>
      </w:r>
      <w:r w:rsidRPr="002B189E">
        <w:rPr>
          <w:rFonts w:ascii="Arial" w:hAnsi="Arial" w:cs="Arial"/>
          <w:iCs/>
          <w:color w:val="00B050"/>
          <w:sz w:val="22"/>
          <w:szCs w:val="22"/>
        </w:rPr>
        <w:t xml:space="preserve"> 3,81,</w:t>
      </w:r>
      <w:r w:rsidRPr="002B189E">
        <w:rPr>
          <w:rFonts w:ascii="Arial" w:hAnsi="Arial" w:cs="Arial"/>
          <w:color w:val="00B050"/>
          <w:sz w:val="22"/>
          <w:szCs w:val="22"/>
        </w:rPr>
        <w:t xml:space="preserve"> </w:t>
      </w:r>
      <w:r w:rsidRPr="002B189E">
        <w:rPr>
          <w:rFonts w:ascii="Arial" w:hAnsi="Arial" w:cs="Arial"/>
          <w:i/>
          <w:iCs/>
          <w:color w:val="00B050"/>
          <w:sz w:val="22"/>
          <w:szCs w:val="22"/>
        </w:rPr>
        <w:t xml:space="preserve">z </w:t>
      </w:r>
      <w:r w:rsidRPr="002B189E">
        <w:rPr>
          <w:rFonts w:ascii="Arial" w:hAnsi="Arial" w:cs="Arial"/>
          <w:color w:val="00B050"/>
          <w:sz w:val="22"/>
          <w:szCs w:val="22"/>
        </w:rPr>
        <w:t xml:space="preserve">= -2,44; </w:t>
      </w:r>
      <w:r w:rsidRPr="002B189E">
        <w:rPr>
          <w:rFonts w:ascii="Arial" w:hAnsi="Arial" w:cs="Arial"/>
          <w:i/>
          <w:iCs/>
          <w:color w:val="00B050"/>
          <w:sz w:val="22"/>
          <w:szCs w:val="22"/>
        </w:rPr>
        <w:t xml:space="preserve">p </w:t>
      </w:r>
      <w:r w:rsidRPr="002B189E">
        <w:rPr>
          <w:rFonts w:ascii="Arial" w:hAnsi="Arial" w:cs="Arial"/>
          <w:color w:val="00B050"/>
          <w:sz w:val="22"/>
          <w:szCs w:val="22"/>
        </w:rPr>
        <w:t xml:space="preserve">= 0,005 e </w:t>
      </w:r>
      <w:r w:rsidR="00C21339" w:rsidRPr="002B189E">
        <w:rPr>
          <w:rFonts w:ascii="Arial" w:hAnsi="Arial" w:cs="Arial"/>
          <w:iCs/>
          <w:color w:val="00B050"/>
          <w:sz w:val="22"/>
          <w:szCs w:val="22"/>
        </w:rPr>
        <w:t>b</w:t>
      </w:r>
      <w:r w:rsidRPr="002B189E">
        <w:rPr>
          <w:rFonts w:ascii="Arial" w:hAnsi="Arial" w:cs="Arial"/>
          <w:iCs/>
          <w:color w:val="00B050"/>
          <w:sz w:val="22"/>
          <w:szCs w:val="22"/>
        </w:rPr>
        <w:t>em-estar geral</w:t>
      </w:r>
      <w:r w:rsidRPr="002B189E">
        <w:rPr>
          <w:rFonts w:ascii="Arial" w:hAnsi="Arial" w:cs="Arial"/>
          <w:color w:val="00B050"/>
          <w:sz w:val="22"/>
          <w:szCs w:val="22"/>
        </w:rPr>
        <w:t xml:space="preserve"> com média antes da intervenção de 3,85 e </w:t>
      </w:r>
      <w:r w:rsidR="00787B78" w:rsidRPr="002B189E">
        <w:rPr>
          <w:rFonts w:ascii="Arial" w:hAnsi="Arial" w:cs="Arial"/>
          <w:color w:val="00B050"/>
          <w:sz w:val="22"/>
          <w:szCs w:val="22"/>
        </w:rPr>
        <w:t>pós-intervenção</w:t>
      </w:r>
      <w:r w:rsidRPr="002B189E">
        <w:rPr>
          <w:rFonts w:ascii="Arial" w:hAnsi="Arial" w:cs="Arial"/>
          <w:color w:val="00B050"/>
          <w:sz w:val="22"/>
          <w:szCs w:val="22"/>
        </w:rPr>
        <w:t xml:space="preserve"> 4,2, </w:t>
      </w:r>
      <w:r w:rsidRPr="002B189E">
        <w:rPr>
          <w:rFonts w:ascii="Arial" w:hAnsi="Arial" w:cs="Arial"/>
          <w:i/>
          <w:iCs/>
          <w:color w:val="00B050"/>
          <w:sz w:val="22"/>
          <w:szCs w:val="22"/>
        </w:rPr>
        <w:t xml:space="preserve">z </w:t>
      </w:r>
      <w:r w:rsidRPr="002B189E">
        <w:rPr>
          <w:rFonts w:ascii="Arial" w:hAnsi="Arial" w:cs="Arial"/>
          <w:color w:val="00B050"/>
          <w:sz w:val="22"/>
          <w:szCs w:val="22"/>
        </w:rPr>
        <w:t xml:space="preserve">= -1,95; </w:t>
      </w:r>
      <w:r w:rsidRPr="002B189E">
        <w:rPr>
          <w:rFonts w:ascii="Arial" w:hAnsi="Arial" w:cs="Arial"/>
          <w:i/>
          <w:iCs/>
          <w:color w:val="00B050"/>
          <w:sz w:val="22"/>
          <w:szCs w:val="22"/>
        </w:rPr>
        <w:t xml:space="preserve">p </w:t>
      </w:r>
      <w:r w:rsidR="00ED7BFA" w:rsidRPr="002B189E">
        <w:rPr>
          <w:rFonts w:ascii="Arial" w:hAnsi="Arial" w:cs="Arial"/>
          <w:color w:val="00B050"/>
          <w:sz w:val="22"/>
          <w:szCs w:val="22"/>
        </w:rPr>
        <w:t xml:space="preserve">= 0,025, </w:t>
      </w:r>
      <w:r w:rsidR="00914854" w:rsidRPr="002B189E">
        <w:rPr>
          <w:rFonts w:ascii="Arial" w:hAnsi="Arial" w:cs="Arial"/>
          <w:color w:val="00B050"/>
          <w:sz w:val="22"/>
          <w:szCs w:val="22"/>
        </w:rPr>
        <w:t>apresentando</w:t>
      </w:r>
      <w:r w:rsidRPr="002B189E">
        <w:rPr>
          <w:rFonts w:ascii="Arial" w:hAnsi="Arial" w:cs="Arial"/>
          <w:color w:val="00B050"/>
          <w:sz w:val="22"/>
          <w:szCs w:val="22"/>
        </w:rPr>
        <w:t xml:space="preserve"> um aumento dos níveis das mesmas após a aplicação do programa. </w:t>
      </w:r>
      <w:r w:rsidR="00914854" w:rsidRPr="002B189E">
        <w:rPr>
          <w:rFonts w:ascii="Arial" w:hAnsi="Arial" w:cs="Arial"/>
          <w:color w:val="00B050"/>
          <w:sz w:val="22"/>
          <w:szCs w:val="22"/>
        </w:rPr>
        <w:t xml:space="preserve">Já para </w:t>
      </w:r>
      <w:r w:rsidRPr="002B189E">
        <w:rPr>
          <w:rFonts w:ascii="Arial" w:hAnsi="Arial" w:cs="Arial"/>
          <w:color w:val="00B050"/>
          <w:sz w:val="22"/>
          <w:szCs w:val="22"/>
        </w:rPr>
        <w:t xml:space="preserve">o grupo controle, os </w:t>
      </w:r>
      <w:r w:rsidR="00914854" w:rsidRPr="002B189E">
        <w:rPr>
          <w:rFonts w:ascii="Arial" w:hAnsi="Arial" w:cs="Arial"/>
          <w:color w:val="00B050"/>
          <w:sz w:val="22"/>
          <w:szCs w:val="22"/>
        </w:rPr>
        <w:t>docentes</w:t>
      </w:r>
      <w:r w:rsidRPr="002B189E">
        <w:rPr>
          <w:rFonts w:ascii="Arial" w:hAnsi="Arial" w:cs="Arial"/>
          <w:color w:val="00B050"/>
          <w:sz w:val="22"/>
          <w:szCs w:val="22"/>
        </w:rPr>
        <w:t xml:space="preserve"> não apresentaram </w:t>
      </w:r>
      <w:r w:rsidR="00914854" w:rsidRPr="002B189E">
        <w:rPr>
          <w:rFonts w:ascii="Arial" w:hAnsi="Arial" w:cs="Arial"/>
          <w:color w:val="00B050"/>
          <w:sz w:val="22"/>
          <w:szCs w:val="22"/>
        </w:rPr>
        <w:t xml:space="preserve">resultados de </w:t>
      </w:r>
      <w:r w:rsidRPr="002B189E">
        <w:rPr>
          <w:rFonts w:ascii="Arial" w:hAnsi="Arial" w:cs="Arial"/>
          <w:color w:val="00B050"/>
          <w:sz w:val="22"/>
          <w:szCs w:val="22"/>
        </w:rPr>
        <w:t>diferenças</w:t>
      </w:r>
      <w:r w:rsidR="00DC79D2">
        <w:rPr>
          <w:rFonts w:ascii="Arial" w:hAnsi="Arial" w:cs="Arial"/>
          <w:color w:val="00B050"/>
          <w:sz w:val="22"/>
          <w:szCs w:val="22"/>
        </w:rPr>
        <w:t xml:space="preserve"> significativas</w:t>
      </w:r>
      <w:r w:rsidRPr="002B189E">
        <w:rPr>
          <w:rFonts w:ascii="Arial" w:hAnsi="Arial" w:cs="Arial"/>
          <w:color w:val="00B050"/>
          <w:sz w:val="22"/>
          <w:szCs w:val="22"/>
        </w:rPr>
        <w:t xml:space="preserve">. </w:t>
      </w:r>
      <w:r w:rsidR="00914854" w:rsidRPr="002B189E">
        <w:rPr>
          <w:rFonts w:ascii="Arial" w:hAnsi="Arial" w:cs="Arial"/>
          <w:color w:val="00B050"/>
          <w:sz w:val="22"/>
          <w:szCs w:val="22"/>
        </w:rPr>
        <w:t>Desta forma</w:t>
      </w:r>
      <w:r w:rsidRPr="002B189E">
        <w:rPr>
          <w:rFonts w:ascii="Arial" w:hAnsi="Arial" w:cs="Arial"/>
          <w:color w:val="00B050"/>
          <w:sz w:val="22"/>
          <w:szCs w:val="22"/>
        </w:rPr>
        <w:t xml:space="preserve">, a aplicação do programa </w:t>
      </w:r>
      <w:proofErr w:type="spellStart"/>
      <w:r w:rsidRPr="002B189E">
        <w:rPr>
          <w:rFonts w:ascii="Arial" w:hAnsi="Arial" w:cs="Arial"/>
          <w:i/>
          <w:iCs/>
          <w:color w:val="00B050"/>
          <w:sz w:val="22"/>
          <w:szCs w:val="22"/>
        </w:rPr>
        <w:t>MindUP</w:t>
      </w:r>
      <w:proofErr w:type="spellEnd"/>
      <w:r w:rsidRPr="002B189E">
        <w:rPr>
          <w:rFonts w:ascii="Arial" w:hAnsi="Arial" w:cs="Arial"/>
          <w:i/>
          <w:iCs/>
          <w:color w:val="00B050"/>
          <w:sz w:val="22"/>
          <w:szCs w:val="22"/>
        </w:rPr>
        <w:t xml:space="preserve"> </w:t>
      </w:r>
      <w:r w:rsidR="00914854" w:rsidRPr="002B189E">
        <w:rPr>
          <w:rFonts w:ascii="Arial" w:hAnsi="Arial" w:cs="Arial"/>
          <w:color w:val="00B050"/>
          <w:sz w:val="22"/>
          <w:szCs w:val="22"/>
        </w:rPr>
        <w:t>apresentou</w:t>
      </w:r>
      <w:r w:rsidRPr="002B189E">
        <w:rPr>
          <w:rFonts w:ascii="Arial" w:hAnsi="Arial" w:cs="Arial"/>
          <w:color w:val="00B050"/>
          <w:sz w:val="22"/>
          <w:szCs w:val="22"/>
        </w:rPr>
        <w:t xml:space="preserve"> efeitos no grupo de intervenção em variáveis de </w:t>
      </w:r>
      <w:r w:rsidRPr="002B189E">
        <w:rPr>
          <w:rFonts w:ascii="Arial" w:hAnsi="Arial" w:cs="Arial"/>
          <w:iCs/>
          <w:color w:val="00B050"/>
          <w:sz w:val="22"/>
          <w:szCs w:val="22"/>
        </w:rPr>
        <w:t>bem-estar</w:t>
      </w:r>
      <w:r w:rsidR="00DC79D2">
        <w:rPr>
          <w:rFonts w:ascii="Arial" w:hAnsi="Arial" w:cs="Arial"/>
          <w:iCs/>
          <w:color w:val="00B050"/>
          <w:sz w:val="22"/>
          <w:szCs w:val="22"/>
        </w:rPr>
        <w:t>.</w:t>
      </w:r>
    </w:p>
    <w:p w14:paraId="42FE5E5A" w14:textId="49E183B3" w:rsidR="007E61A3" w:rsidRPr="002B189E" w:rsidRDefault="007D26A0" w:rsidP="007E61A3">
      <w:pPr>
        <w:autoSpaceDE w:val="0"/>
        <w:autoSpaceDN w:val="0"/>
        <w:adjustRightInd w:val="0"/>
        <w:spacing w:line="480" w:lineRule="auto"/>
        <w:jc w:val="both"/>
        <w:rPr>
          <w:rFonts w:ascii="Arial" w:hAnsi="Arial" w:cs="Arial"/>
          <w:color w:val="00B050"/>
          <w:sz w:val="22"/>
          <w:szCs w:val="22"/>
        </w:rPr>
      </w:pPr>
      <w:r w:rsidRPr="002B189E">
        <w:rPr>
          <w:rFonts w:ascii="Arial" w:hAnsi="Arial" w:cs="Arial"/>
          <w:color w:val="00B050"/>
          <w:sz w:val="22"/>
          <w:szCs w:val="22"/>
        </w:rPr>
        <w:t xml:space="preserve">Santos (2014) </w:t>
      </w:r>
      <w:r w:rsidR="00914854" w:rsidRPr="002B189E">
        <w:rPr>
          <w:rFonts w:ascii="Arial" w:hAnsi="Arial" w:cs="Arial"/>
          <w:color w:val="00B050"/>
          <w:sz w:val="22"/>
          <w:szCs w:val="22"/>
        </w:rPr>
        <w:t>realizou</w:t>
      </w:r>
      <w:r w:rsidRPr="002B189E">
        <w:rPr>
          <w:rFonts w:ascii="Arial" w:hAnsi="Arial" w:cs="Arial"/>
          <w:color w:val="00B050"/>
          <w:sz w:val="22"/>
          <w:szCs w:val="22"/>
        </w:rPr>
        <w:t xml:space="preserve"> um estudo com </w:t>
      </w:r>
      <w:r w:rsidR="00914854" w:rsidRPr="002B189E">
        <w:rPr>
          <w:rFonts w:ascii="Arial" w:hAnsi="Arial" w:cs="Arial"/>
          <w:color w:val="00B050"/>
          <w:sz w:val="22"/>
          <w:szCs w:val="22"/>
        </w:rPr>
        <w:t>jovens estudantes</w:t>
      </w:r>
      <w:r w:rsidRPr="002B189E">
        <w:rPr>
          <w:rFonts w:ascii="Arial" w:hAnsi="Arial" w:cs="Arial"/>
          <w:color w:val="00B050"/>
          <w:sz w:val="22"/>
          <w:szCs w:val="22"/>
        </w:rPr>
        <w:t xml:space="preserve"> sobre necessidades socioemocionais. Um dos objetivos d</w:t>
      </w:r>
      <w:r w:rsidR="00914854" w:rsidRPr="002B189E">
        <w:rPr>
          <w:rFonts w:ascii="Arial" w:hAnsi="Arial" w:cs="Arial"/>
          <w:color w:val="00B050"/>
          <w:sz w:val="22"/>
          <w:szCs w:val="22"/>
        </w:rPr>
        <w:t xml:space="preserve">a pesquisa </w:t>
      </w:r>
      <w:r w:rsidRPr="002B189E">
        <w:rPr>
          <w:rFonts w:ascii="Arial" w:hAnsi="Arial" w:cs="Arial"/>
          <w:color w:val="00B050"/>
          <w:sz w:val="22"/>
          <w:szCs w:val="22"/>
        </w:rPr>
        <w:t>foi verificar o impacto das competências socioemociona</w:t>
      </w:r>
      <w:r w:rsidR="007E61A3" w:rsidRPr="002B189E">
        <w:rPr>
          <w:rFonts w:ascii="Arial" w:hAnsi="Arial" w:cs="Arial"/>
          <w:color w:val="00B050"/>
          <w:sz w:val="22"/>
          <w:szCs w:val="22"/>
        </w:rPr>
        <w:t xml:space="preserve">is </w:t>
      </w:r>
      <w:r w:rsidR="00914854" w:rsidRPr="002B189E">
        <w:rPr>
          <w:rFonts w:ascii="Arial" w:hAnsi="Arial" w:cs="Arial"/>
          <w:color w:val="00B050"/>
          <w:sz w:val="22"/>
          <w:szCs w:val="22"/>
        </w:rPr>
        <w:t>sobre o</w:t>
      </w:r>
      <w:r w:rsidR="007E61A3" w:rsidRPr="002B189E">
        <w:rPr>
          <w:rFonts w:ascii="Arial" w:hAnsi="Arial" w:cs="Arial"/>
          <w:color w:val="00B050"/>
          <w:sz w:val="22"/>
          <w:szCs w:val="22"/>
        </w:rPr>
        <w:t xml:space="preserve"> bem-estar. </w:t>
      </w:r>
      <w:r w:rsidRPr="002B189E">
        <w:rPr>
          <w:rFonts w:ascii="Arial" w:hAnsi="Arial" w:cs="Arial"/>
          <w:color w:val="00B050"/>
          <w:sz w:val="22"/>
          <w:szCs w:val="22"/>
        </w:rPr>
        <w:t xml:space="preserve">Os resultados das correlações de </w:t>
      </w:r>
      <w:r w:rsidRPr="002B189E">
        <w:rPr>
          <w:rFonts w:ascii="Arial" w:hAnsi="Arial" w:cs="Arial"/>
          <w:i/>
          <w:color w:val="00B050"/>
          <w:sz w:val="22"/>
          <w:szCs w:val="22"/>
        </w:rPr>
        <w:t>Pearson,</w:t>
      </w:r>
      <w:r w:rsidR="007E61A3" w:rsidRPr="002B189E">
        <w:rPr>
          <w:rFonts w:ascii="Arial" w:hAnsi="Arial" w:cs="Arial"/>
          <w:color w:val="00B050"/>
          <w:sz w:val="22"/>
          <w:szCs w:val="22"/>
        </w:rPr>
        <w:t xml:space="preserve"> entre tod</w:t>
      </w:r>
      <w:r w:rsidR="00914854" w:rsidRPr="002B189E">
        <w:rPr>
          <w:rFonts w:ascii="Arial" w:hAnsi="Arial" w:cs="Arial"/>
          <w:color w:val="00B050"/>
          <w:sz w:val="22"/>
          <w:szCs w:val="22"/>
        </w:rPr>
        <w:t>as as facetas</w:t>
      </w:r>
      <w:r w:rsidRPr="002B189E">
        <w:rPr>
          <w:rFonts w:ascii="Arial" w:hAnsi="Arial" w:cs="Arial"/>
          <w:color w:val="00B050"/>
          <w:sz w:val="22"/>
          <w:szCs w:val="22"/>
        </w:rPr>
        <w:t xml:space="preserve"> das escalas de competências socioemocionais e bem-estar, </w:t>
      </w:r>
      <w:r w:rsidR="00914854" w:rsidRPr="002B189E">
        <w:rPr>
          <w:rFonts w:ascii="Arial" w:hAnsi="Arial" w:cs="Arial"/>
          <w:color w:val="00B050"/>
          <w:sz w:val="22"/>
          <w:szCs w:val="22"/>
        </w:rPr>
        <w:t>apresentaram correlações positivas significativas</w:t>
      </w:r>
      <w:r w:rsidRPr="002B189E">
        <w:rPr>
          <w:rFonts w:ascii="Arial" w:hAnsi="Arial" w:cs="Arial"/>
          <w:color w:val="00B050"/>
          <w:sz w:val="22"/>
          <w:szCs w:val="22"/>
        </w:rPr>
        <w:t xml:space="preserve"> e variaram entre </w:t>
      </w:r>
      <w:r w:rsidRPr="002B189E">
        <w:rPr>
          <w:rFonts w:ascii="Arial" w:hAnsi="Arial" w:cs="Arial"/>
          <w:i/>
          <w:iCs/>
          <w:color w:val="00B050"/>
          <w:sz w:val="22"/>
          <w:szCs w:val="22"/>
        </w:rPr>
        <w:t xml:space="preserve">r </w:t>
      </w:r>
      <w:r w:rsidRPr="002B189E">
        <w:rPr>
          <w:rFonts w:ascii="Arial" w:hAnsi="Arial" w:cs="Arial"/>
          <w:color w:val="00B050"/>
          <w:sz w:val="22"/>
          <w:szCs w:val="22"/>
        </w:rPr>
        <w:t xml:space="preserve">= 0,21, </w:t>
      </w:r>
      <w:r w:rsidRPr="002B189E">
        <w:rPr>
          <w:rFonts w:ascii="Arial" w:hAnsi="Arial" w:cs="Arial"/>
          <w:i/>
          <w:iCs/>
          <w:color w:val="00B050"/>
          <w:sz w:val="22"/>
          <w:szCs w:val="22"/>
        </w:rPr>
        <w:t xml:space="preserve">p </w:t>
      </w:r>
      <w:r w:rsidR="007E61A3" w:rsidRPr="002B189E">
        <w:rPr>
          <w:rFonts w:ascii="Arial" w:hAnsi="Arial" w:cs="Arial"/>
          <w:color w:val="00B050"/>
          <w:sz w:val="22"/>
          <w:szCs w:val="22"/>
        </w:rPr>
        <w:t xml:space="preserve">&lt; 0,001 e </w:t>
      </w:r>
      <w:r w:rsidRPr="002B189E">
        <w:rPr>
          <w:rFonts w:ascii="Arial" w:hAnsi="Arial" w:cs="Arial"/>
          <w:i/>
          <w:iCs/>
          <w:color w:val="00B050"/>
          <w:sz w:val="22"/>
          <w:szCs w:val="22"/>
        </w:rPr>
        <w:t xml:space="preserve">r </w:t>
      </w:r>
      <w:r w:rsidRPr="002B189E">
        <w:rPr>
          <w:rFonts w:ascii="Arial" w:hAnsi="Arial" w:cs="Arial"/>
          <w:color w:val="00B050"/>
          <w:sz w:val="22"/>
          <w:szCs w:val="22"/>
        </w:rPr>
        <w:t xml:space="preserve">= 0,61, </w:t>
      </w:r>
      <w:r w:rsidRPr="002B189E">
        <w:rPr>
          <w:rFonts w:ascii="Arial" w:hAnsi="Arial" w:cs="Arial"/>
          <w:i/>
          <w:iCs/>
          <w:color w:val="00B050"/>
          <w:sz w:val="22"/>
          <w:szCs w:val="22"/>
        </w:rPr>
        <w:t xml:space="preserve">p </w:t>
      </w:r>
      <w:r w:rsidR="007525D6" w:rsidRPr="002B189E">
        <w:rPr>
          <w:rFonts w:ascii="Arial" w:hAnsi="Arial" w:cs="Arial"/>
          <w:color w:val="00B050"/>
          <w:sz w:val="22"/>
          <w:szCs w:val="22"/>
        </w:rPr>
        <w:t>&lt; 0,001.</w:t>
      </w:r>
    </w:p>
    <w:p w14:paraId="42FE5E5B" w14:textId="035633EA" w:rsidR="007D26A0" w:rsidRPr="002B189E" w:rsidRDefault="007D26A0" w:rsidP="007E61A3">
      <w:pPr>
        <w:autoSpaceDE w:val="0"/>
        <w:autoSpaceDN w:val="0"/>
        <w:adjustRightInd w:val="0"/>
        <w:spacing w:line="480" w:lineRule="auto"/>
        <w:jc w:val="both"/>
        <w:rPr>
          <w:rFonts w:ascii="Arial" w:hAnsi="Arial" w:cs="Arial"/>
          <w:color w:val="00B050"/>
          <w:sz w:val="22"/>
          <w:szCs w:val="22"/>
        </w:rPr>
      </w:pPr>
      <w:r w:rsidRPr="002B189E">
        <w:rPr>
          <w:rFonts w:ascii="Arial" w:hAnsi="Arial" w:cs="Arial"/>
          <w:color w:val="00B050"/>
          <w:sz w:val="22"/>
          <w:szCs w:val="22"/>
        </w:rPr>
        <w:t>Foram realizadas análises de regressão linear</w:t>
      </w:r>
      <w:r w:rsidR="00914854" w:rsidRPr="002B189E">
        <w:rPr>
          <w:rFonts w:ascii="Arial" w:hAnsi="Arial" w:cs="Arial"/>
          <w:color w:val="00B050"/>
          <w:sz w:val="22"/>
          <w:szCs w:val="22"/>
        </w:rPr>
        <w:t xml:space="preserve"> simples,</w:t>
      </w:r>
      <w:r w:rsidRPr="002B189E">
        <w:rPr>
          <w:rFonts w:ascii="Arial" w:hAnsi="Arial" w:cs="Arial"/>
          <w:color w:val="00B050"/>
          <w:sz w:val="22"/>
          <w:szCs w:val="22"/>
        </w:rPr>
        <w:t xml:space="preserve"> tendo como variáveis dependentes as subescalas</w:t>
      </w:r>
      <w:r w:rsidR="00914854" w:rsidRPr="002B189E">
        <w:rPr>
          <w:rFonts w:ascii="Arial" w:hAnsi="Arial" w:cs="Arial"/>
          <w:color w:val="00B050"/>
          <w:sz w:val="22"/>
          <w:szCs w:val="22"/>
        </w:rPr>
        <w:t xml:space="preserve"> de</w:t>
      </w:r>
      <w:r w:rsidRPr="002B189E">
        <w:rPr>
          <w:rFonts w:ascii="Arial" w:hAnsi="Arial" w:cs="Arial"/>
          <w:color w:val="00B050"/>
          <w:sz w:val="22"/>
          <w:szCs w:val="22"/>
        </w:rPr>
        <w:t xml:space="preserve"> bem-estar e como variáveis independentes</w:t>
      </w:r>
      <w:r w:rsidR="00914854" w:rsidRPr="002B189E">
        <w:rPr>
          <w:rFonts w:ascii="Arial" w:hAnsi="Arial" w:cs="Arial"/>
          <w:color w:val="00B050"/>
          <w:sz w:val="22"/>
          <w:szCs w:val="22"/>
        </w:rPr>
        <w:t>,</w:t>
      </w:r>
      <w:r w:rsidRPr="002B189E">
        <w:rPr>
          <w:rFonts w:ascii="Arial" w:hAnsi="Arial" w:cs="Arial"/>
          <w:color w:val="00B050"/>
          <w:sz w:val="22"/>
          <w:szCs w:val="22"/>
        </w:rPr>
        <w:t xml:space="preserve"> as subescalas de competências socioemocionais. Os resultados </w:t>
      </w:r>
      <w:r w:rsidR="00914854" w:rsidRPr="002B189E">
        <w:rPr>
          <w:rFonts w:ascii="Arial" w:hAnsi="Arial" w:cs="Arial"/>
          <w:color w:val="00B050"/>
          <w:sz w:val="22"/>
          <w:szCs w:val="22"/>
        </w:rPr>
        <w:t>demonstraram</w:t>
      </w:r>
      <w:r w:rsidRPr="002B189E">
        <w:rPr>
          <w:rFonts w:ascii="Arial" w:hAnsi="Arial" w:cs="Arial"/>
          <w:color w:val="00B050"/>
          <w:sz w:val="22"/>
          <w:szCs w:val="22"/>
        </w:rPr>
        <w:t xml:space="preserve"> que as competências socioemocionais foram preditoras</w:t>
      </w:r>
      <w:r w:rsidR="004F6FE2" w:rsidRPr="002B189E">
        <w:rPr>
          <w:rFonts w:ascii="Arial" w:hAnsi="Arial" w:cs="Arial"/>
          <w:color w:val="00B050"/>
          <w:sz w:val="22"/>
          <w:szCs w:val="22"/>
        </w:rPr>
        <w:t xml:space="preserve"> </w:t>
      </w:r>
      <w:r w:rsidRPr="002B189E">
        <w:rPr>
          <w:rFonts w:ascii="Arial" w:hAnsi="Arial" w:cs="Arial"/>
          <w:color w:val="00B050"/>
          <w:sz w:val="22"/>
          <w:szCs w:val="22"/>
        </w:rPr>
        <w:t>de bem-estar</w:t>
      </w:r>
      <w:r w:rsidR="00840787" w:rsidRPr="002B189E">
        <w:rPr>
          <w:rFonts w:ascii="Arial" w:hAnsi="Arial" w:cs="Arial"/>
          <w:color w:val="00B050"/>
          <w:sz w:val="22"/>
          <w:szCs w:val="22"/>
        </w:rPr>
        <w:t>, sendo:</w:t>
      </w:r>
      <w:r w:rsidRPr="002B189E">
        <w:rPr>
          <w:rFonts w:ascii="Arial" w:hAnsi="Arial" w:cs="Arial"/>
          <w:color w:val="00B050"/>
          <w:sz w:val="22"/>
          <w:szCs w:val="22"/>
        </w:rPr>
        <w:t xml:space="preserve"> </w:t>
      </w:r>
      <w:r w:rsidRPr="002B189E">
        <w:rPr>
          <w:rFonts w:ascii="Arial" w:hAnsi="Arial" w:cs="Arial"/>
          <w:i/>
          <w:color w:val="00B050"/>
          <w:sz w:val="22"/>
          <w:szCs w:val="22"/>
        </w:rPr>
        <w:t>R</w:t>
      </w:r>
      <w:r w:rsidRPr="002B189E">
        <w:rPr>
          <w:rFonts w:ascii="Arial" w:hAnsi="Arial" w:cs="Arial"/>
          <w:color w:val="00B050"/>
          <w:sz w:val="22"/>
          <w:szCs w:val="22"/>
        </w:rPr>
        <w:t xml:space="preserve">² = 0,48, p &lt; 0,001, </w:t>
      </w:r>
      <w:r w:rsidR="00840787" w:rsidRPr="002B189E">
        <w:rPr>
          <w:rFonts w:ascii="Arial" w:hAnsi="Arial" w:cs="Arial"/>
          <w:color w:val="00B050"/>
          <w:sz w:val="22"/>
          <w:szCs w:val="22"/>
        </w:rPr>
        <w:t>para</w:t>
      </w:r>
      <w:r w:rsidRPr="002B189E">
        <w:rPr>
          <w:rFonts w:ascii="Arial" w:hAnsi="Arial" w:cs="Arial"/>
          <w:color w:val="00B050"/>
          <w:sz w:val="22"/>
          <w:szCs w:val="22"/>
        </w:rPr>
        <w:t xml:space="preserve"> bem-estar p</w:t>
      </w:r>
      <w:r w:rsidRPr="002B189E">
        <w:rPr>
          <w:rFonts w:ascii="Arial" w:hAnsi="Arial" w:cs="Arial"/>
          <w:iCs/>
          <w:color w:val="00B050"/>
          <w:sz w:val="22"/>
          <w:szCs w:val="22"/>
        </w:rPr>
        <w:t>sicológic</w:t>
      </w:r>
      <w:r w:rsidRPr="002B189E">
        <w:rPr>
          <w:rFonts w:ascii="Arial" w:hAnsi="Arial" w:cs="Arial"/>
          <w:i/>
          <w:iCs/>
          <w:color w:val="00B050"/>
          <w:sz w:val="22"/>
          <w:szCs w:val="22"/>
        </w:rPr>
        <w:t>o</w:t>
      </w:r>
      <w:r w:rsidRPr="002B189E">
        <w:rPr>
          <w:rFonts w:ascii="Arial" w:hAnsi="Arial" w:cs="Arial"/>
          <w:color w:val="00B050"/>
          <w:sz w:val="22"/>
          <w:szCs w:val="22"/>
        </w:rPr>
        <w:t xml:space="preserve">; </w:t>
      </w:r>
      <w:r w:rsidRPr="002B189E">
        <w:rPr>
          <w:rFonts w:ascii="Arial" w:hAnsi="Arial" w:cs="Arial"/>
          <w:i/>
          <w:color w:val="00B050"/>
          <w:sz w:val="22"/>
          <w:szCs w:val="22"/>
        </w:rPr>
        <w:t>R</w:t>
      </w:r>
      <w:r w:rsidRPr="002B189E">
        <w:rPr>
          <w:rFonts w:ascii="Arial" w:hAnsi="Arial" w:cs="Arial"/>
          <w:color w:val="00B050"/>
          <w:sz w:val="22"/>
          <w:szCs w:val="22"/>
        </w:rPr>
        <w:t xml:space="preserve">² = 0,26, p &lt; 0,001, </w:t>
      </w:r>
      <w:r w:rsidR="00840787" w:rsidRPr="002B189E">
        <w:rPr>
          <w:rFonts w:ascii="Arial" w:hAnsi="Arial" w:cs="Arial"/>
          <w:color w:val="00B050"/>
          <w:sz w:val="22"/>
          <w:szCs w:val="22"/>
        </w:rPr>
        <w:t xml:space="preserve">para </w:t>
      </w:r>
      <w:r w:rsidRPr="002B189E">
        <w:rPr>
          <w:rFonts w:ascii="Arial" w:hAnsi="Arial" w:cs="Arial"/>
          <w:color w:val="00B050"/>
          <w:sz w:val="22"/>
          <w:szCs w:val="22"/>
        </w:rPr>
        <w:t>bem-estar s</w:t>
      </w:r>
      <w:r w:rsidRPr="002B189E">
        <w:rPr>
          <w:rFonts w:ascii="Arial" w:hAnsi="Arial" w:cs="Arial"/>
          <w:iCs/>
          <w:color w:val="00B050"/>
          <w:sz w:val="22"/>
          <w:szCs w:val="22"/>
        </w:rPr>
        <w:t>ocial</w:t>
      </w:r>
      <w:r w:rsidRPr="002B189E">
        <w:rPr>
          <w:rFonts w:ascii="Arial" w:hAnsi="Arial" w:cs="Arial"/>
          <w:color w:val="00B050"/>
          <w:sz w:val="22"/>
          <w:szCs w:val="22"/>
        </w:rPr>
        <w:t xml:space="preserve"> e </w:t>
      </w:r>
      <w:r w:rsidRPr="002B189E">
        <w:rPr>
          <w:rFonts w:ascii="Arial" w:hAnsi="Arial" w:cs="Arial"/>
          <w:i/>
          <w:color w:val="00B050"/>
          <w:sz w:val="22"/>
          <w:szCs w:val="22"/>
        </w:rPr>
        <w:t>R</w:t>
      </w:r>
      <w:r w:rsidRPr="002B189E">
        <w:rPr>
          <w:rFonts w:ascii="Arial" w:hAnsi="Arial" w:cs="Arial"/>
          <w:color w:val="00B050"/>
          <w:sz w:val="22"/>
          <w:szCs w:val="22"/>
        </w:rPr>
        <w:t xml:space="preserve">² = 0,37, p &lt; 0,001, </w:t>
      </w:r>
      <w:r w:rsidR="00840787" w:rsidRPr="002B189E">
        <w:rPr>
          <w:rFonts w:ascii="Arial" w:hAnsi="Arial" w:cs="Arial"/>
          <w:color w:val="00B050"/>
          <w:sz w:val="22"/>
          <w:szCs w:val="22"/>
        </w:rPr>
        <w:t>para</w:t>
      </w:r>
      <w:r w:rsidRPr="002B189E">
        <w:rPr>
          <w:rFonts w:ascii="Arial" w:hAnsi="Arial" w:cs="Arial"/>
          <w:color w:val="00B050"/>
          <w:sz w:val="22"/>
          <w:szCs w:val="22"/>
        </w:rPr>
        <w:t xml:space="preserve"> bem-estar e</w:t>
      </w:r>
      <w:r w:rsidRPr="002B189E">
        <w:rPr>
          <w:rFonts w:ascii="Arial" w:hAnsi="Arial" w:cs="Arial"/>
          <w:iCs/>
          <w:color w:val="00B050"/>
          <w:sz w:val="22"/>
          <w:szCs w:val="22"/>
        </w:rPr>
        <w:t>mocional</w:t>
      </w:r>
      <w:r w:rsidRPr="002B189E">
        <w:rPr>
          <w:rFonts w:ascii="Arial" w:hAnsi="Arial" w:cs="Arial"/>
          <w:color w:val="00B050"/>
          <w:sz w:val="22"/>
          <w:szCs w:val="22"/>
        </w:rPr>
        <w:t>.</w:t>
      </w:r>
    </w:p>
    <w:p w14:paraId="42FE5E5D" w14:textId="29A82BA5" w:rsidR="007D26A0" w:rsidRPr="002B189E" w:rsidRDefault="007D26A0" w:rsidP="00205B25">
      <w:pPr>
        <w:autoSpaceDE w:val="0"/>
        <w:autoSpaceDN w:val="0"/>
        <w:adjustRightInd w:val="0"/>
        <w:spacing w:line="480" w:lineRule="auto"/>
        <w:jc w:val="both"/>
        <w:rPr>
          <w:rFonts w:ascii="Arial" w:hAnsi="Arial" w:cs="Arial"/>
          <w:color w:val="00B050"/>
          <w:sz w:val="22"/>
          <w:szCs w:val="22"/>
        </w:rPr>
      </w:pPr>
      <w:r w:rsidRPr="002B189E">
        <w:rPr>
          <w:rFonts w:ascii="Arial" w:hAnsi="Arial" w:cs="Arial"/>
          <w:color w:val="00B050"/>
          <w:sz w:val="22"/>
          <w:szCs w:val="22"/>
          <w:lang w:val="pt-PT"/>
        </w:rPr>
        <w:t>Di Fabio</w:t>
      </w:r>
      <w:r w:rsidR="007525D6" w:rsidRPr="002B189E">
        <w:rPr>
          <w:rFonts w:ascii="Arial" w:hAnsi="Arial" w:cs="Arial"/>
          <w:color w:val="00B050"/>
          <w:sz w:val="22"/>
          <w:szCs w:val="22"/>
          <w:lang w:val="pt-PT"/>
        </w:rPr>
        <w:t xml:space="preserve"> </w:t>
      </w:r>
      <w:r w:rsidR="007525D6" w:rsidRPr="002B189E">
        <w:rPr>
          <w:rFonts w:ascii="Arial" w:hAnsi="Arial" w:cs="Arial"/>
          <w:color w:val="00B050"/>
          <w:sz w:val="22"/>
          <w:szCs w:val="22"/>
          <w:shd w:val="clear" w:color="auto" w:fill="FCFCFC"/>
        </w:rPr>
        <w:t>&amp; Kenny</w:t>
      </w:r>
      <w:r w:rsidRPr="002B189E">
        <w:rPr>
          <w:rFonts w:ascii="Arial" w:hAnsi="Arial" w:cs="Arial"/>
          <w:color w:val="00B050"/>
          <w:sz w:val="22"/>
          <w:szCs w:val="22"/>
          <w:lang w:val="pt-PT"/>
        </w:rPr>
        <w:t xml:space="preserve"> (2016)</w:t>
      </w:r>
      <w:r w:rsidR="00840787" w:rsidRPr="002B189E">
        <w:rPr>
          <w:rFonts w:ascii="Arial" w:hAnsi="Arial" w:cs="Arial"/>
          <w:color w:val="00B050"/>
          <w:sz w:val="22"/>
          <w:szCs w:val="22"/>
          <w:lang w:val="pt-PT"/>
        </w:rPr>
        <w:t xml:space="preserve"> realiz</w:t>
      </w:r>
      <w:r w:rsidR="00106F6A">
        <w:rPr>
          <w:rFonts w:ascii="Arial" w:hAnsi="Arial" w:cs="Arial"/>
          <w:color w:val="00B050"/>
          <w:sz w:val="22"/>
          <w:szCs w:val="22"/>
          <w:lang w:val="pt-PT"/>
        </w:rPr>
        <w:t>aram</w:t>
      </w:r>
      <w:r w:rsidR="00840787" w:rsidRPr="002B189E">
        <w:rPr>
          <w:rFonts w:ascii="Arial" w:hAnsi="Arial" w:cs="Arial"/>
          <w:color w:val="00B050"/>
          <w:sz w:val="22"/>
          <w:szCs w:val="22"/>
          <w:lang w:val="pt-PT"/>
        </w:rPr>
        <w:t xml:space="preserve"> uma pesquisa no qual um </w:t>
      </w:r>
      <w:r w:rsidR="004F6FE2" w:rsidRPr="002B189E">
        <w:rPr>
          <w:rFonts w:ascii="Arial" w:hAnsi="Arial" w:cs="Arial"/>
          <w:color w:val="00B050"/>
          <w:sz w:val="22"/>
          <w:szCs w:val="22"/>
          <w:lang w:val="pt-PT"/>
        </w:rPr>
        <w:t>dos</w:t>
      </w:r>
      <w:r w:rsidRPr="002B189E">
        <w:rPr>
          <w:rFonts w:ascii="Arial" w:hAnsi="Arial" w:cs="Arial"/>
          <w:color w:val="00B050"/>
          <w:sz w:val="22"/>
          <w:szCs w:val="22"/>
          <w:lang w:val="pt-PT"/>
        </w:rPr>
        <w:t xml:space="preserve"> objetivos específicos</w:t>
      </w:r>
      <w:r w:rsidR="00840787" w:rsidRPr="002B189E">
        <w:rPr>
          <w:rFonts w:ascii="Arial" w:hAnsi="Arial" w:cs="Arial"/>
          <w:color w:val="00B050"/>
          <w:sz w:val="22"/>
          <w:szCs w:val="22"/>
          <w:lang w:val="pt-PT"/>
        </w:rPr>
        <w:t xml:space="preserve">, foi </w:t>
      </w:r>
      <w:r w:rsidRPr="002B189E">
        <w:rPr>
          <w:rFonts w:ascii="Arial" w:hAnsi="Arial" w:cs="Arial"/>
          <w:color w:val="00B050"/>
          <w:sz w:val="22"/>
          <w:szCs w:val="22"/>
          <w:lang w:val="pt-PT"/>
        </w:rPr>
        <w:t xml:space="preserve">analisar as </w:t>
      </w:r>
      <w:r w:rsidR="00840787" w:rsidRPr="002B189E">
        <w:rPr>
          <w:rFonts w:ascii="Arial" w:hAnsi="Arial" w:cs="Arial"/>
          <w:color w:val="00B050"/>
          <w:sz w:val="22"/>
          <w:szCs w:val="22"/>
          <w:lang w:val="pt-PT"/>
        </w:rPr>
        <w:t xml:space="preserve">relações existentes entre </w:t>
      </w:r>
      <w:r w:rsidRPr="002B189E">
        <w:rPr>
          <w:rFonts w:ascii="Arial" w:hAnsi="Arial" w:cs="Arial"/>
          <w:color w:val="00B050"/>
          <w:sz w:val="22"/>
          <w:szCs w:val="22"/>
          <w:lang w:val="pt-PT"/>
        </w:rPr>
        <w:t xml:space="preserve">inteligência emocional </w:t>
      </w:r>
      <w:r w:rsidR="00840787" w:rsidRPr="002B189E">
        <w:rPr>
          <w:rFonts w:ascii="Arial" w:hAnsi="Arial" w:cs="Arial"/>
          <w:color w:val="00B050"/>
          <w:sz w:val="22"/>
          <w:szCs w:val="22"/>
          <w:lang w:val="pt-PT"/>
        </w:rPr>
        <w:t>e</w:t>
      </w:r>
      <w:r w:rsidRPr="002B189E">
        <w:rPr>
          <w:rFonts w:ascii="Arial" w:hAnsi="Arial" w:cs="Arial"/>
          <w:color w:val="00B050"/>
          <w:sz w:val="22"/>
          <w:szCs w:val="22"/>
          <w:lang w:val="pt-PT"/>
        </w:rPr>
        <w:t xml:space="preserve"> bem-estar subjetivo</w:t>
      </w:r>
      <w:r w:rsidRPr="002B189E">
        <w:rPr>
          <w:rFonts w:ascii="Arial" w:hAnsi="Arial" w:cs="Arial"/>
          <w:color w:val="00B050"/>
          <w:sz w:val="22"/>
          <w:szCs w:val="22"/>
        </w:rPr>
        <w:t xml:space="preserve">. </w:t>
      </w:r>
      <w:r w:rsidR="004F566B" w:rsidRPr="002B189E">
        <w:rPr>
          <w:rFonts w:ascii="Arial" w:hAnsi="Arial" w:cs="Arial"/>
          <w:color w:val="00B050"/>
          <w:sz w:val="22"/>
          <w:szCs w:val="22"/>
        </w:rPr>
        <w:t xml:space="preserve"> </w:t>
      </w:r>
      <w:r w:rsidR="004F6FE2" w:rsidRPr="002B189E">
        <w:rPr>
          <w:rFonts w:ascii="Arial" w:hAnsi="Arial" w:cs="Arial"/>
          <w:color w:val="00B050"/>
          <w:sz w:val="22"/>
          <w:szCs w:val="22"/>
        </w:rPr>
        <w:t xml:space="preserve">Foram </w:t>
      </w:r>
      <w:r w:rsidR="00106F6A">
        <w:rPr>
          <w:rFonts w:ascii="Arial" w:hAnsi="Arial" w:cs="Arial"/>
          <w:color w:val="00B050"/>
          <w:sz w:val="22"/>
          <w:szCs w:val="22"/>
        </w:rPr>
        <w:t>conduzidas</w:t>
      </w:r>
      <w:r w:rsidR="004F6FE2" w:rsidRPr="002B189E">
        <w:rPr>
          <w:rFonts w:ascii="Arial" w:hAnsi="Arial" w:cs="Arial"/>
          <w:color w:val="00B050"/>
          <w:sz w:val="22"/>
          <w:szCs w:val="22"/>
        </w:rPr>
        <w:t xml:space="preserve"> a</w:t>
      </w:r>
      <w:r w:rsidRPr="002B189E">
        <w:rPr>
          <w:rFonts w:ascii="Arial" w:hAnsi="Arial" w:cs="Arial"/>
          <w:color w:val="00B050"/>
          <w:sz w:val="22"/>
          <w:szCs w:val="22"/>
        </w:rPr>
        <w:t xml:space="preserve">nálises de correlações de </w:t>
      </w:r>
      <w:r w:rsidR="004F6FE2" w:rsidRPr="002B189E">
        <w:rPr>
          <w:rFonts w:ascii="Arial" w:hAnsi="Arial" w:cs="Arial"/>
          <w:i/>
          <w:color w:val="00B050"/>
          <w:sz w:val="22"/>
          <w:szCs w:val="22"/>
        </w:rPr>
        <w:t>Pearson</w:t>
      </w:r>
      <w:r w:rsidR="00796995" w:rsidRPr="002B189E">
        <w:rPr>
          <w:rFonts w:ascii="Arial" w:hAnsi="Arial" w:cs="Arial"/>
          <w:i/>
          <w:color w:val="00B050"/>
          <w:sz w:val="22"/>
          <w:szCs w:val="22"/>
        </w:rPr>
        <w:t xml:space="preserve"> </w:t>
      </w:r>
      <w:r w:rsidR="00796995" w:rsidRPr="002B189E">
        <w:rPr>
          <w:rFonts w:ascii="Arial" w:hAnsi="Arial" w:cs="Arial"/>
          <w:iCs/>
          <w:color w:val="00B050"/>
          <w:sz w:val="22"/>
          <w:szCs w:val="22"/>
        </w:rPr>
        <w:t>entre</w:t>
      </w:r>
      <w:r w:rsidR="00796995" w:rsidRPr="002B189E">
        <w:rPr>
          <w:rFonts w:ascii="Arial" w:hAnsi="Arial" w:cs="Arial"/>
          <w:i/>
          <w:color w:val="00B050"/>
          <w:sz w:val="22"/>
          <w:szCs w:val="22"/>
        </w:rPr>
        <w:t xml:space="preserve"> </w:t>
      </w:r>
      <w:r w:rsidRPr="002B189E">
        <w:rPr>
          <w:rFonts w:ascii="Arial" w:hAnsi="Arial" w:cs="Arial"/>
          <w:color w:val="00B050"/>
          <w:sz w:val="22"/>
          <w:szCs w:val="22"/>
        </w:rPr>
        <w:t xml:space="preserve">todas as medidas de </w:t>
      </w:r>
      <w:r w:rsidRPr="002B189E">
        <w:rPr>
          <w:rFonts w:ascii="Arial" w:hAnsi="Arial" w:cs="Arial"/>
          <w:color w:val="00B050"/>
          <w:sz w:val="22"/>
          <w:szCs w:val="22"/>
          <w:lang w:val="pt-PT"/>
        </w:rPr>
        <w:t>habilidades</w:t>
      </w:r>
      <w:r w:rsidR="00106F6A">
        <w:rPr>
          <w:rFonts w:ascii="Arial" w:hAnsi="Arial" w:cs="Arial"/>
          <w:color w:val="00B050"/>
          <w:sz w:val="22"/>
          <w:szCs w:val="22"/>
          <w:lang w:val="pt-PT"/>
        </w:rPr>
        <w:t xml:space="preserve">, </w:t>
      </w:r>
      <w:r w:rsidRPr="002B189E">
        <w:rPr>
          <w:rFonts w:ascii="Arial" w:hAnsi="Arial" w:cs="Arial"/>
          <w:color w:val="00B050"/>
          <w:sz w:val="22"/>
          <w:szCs w:val="22"/>
          <w:lang w:val="pt-PT"/>
        </w:rPr>
        <w:t>traços de inteligência emocional e</w:t>
      </w:r>
      <w:r w:rsidRPr="002B189E">
        <w:rPr>
          <w:rFonts w:ascii="Arial" w:hAnsi="Arial" w:cs="Arial"/>
          <w:color w:val="00B050"/>
          <w:sz w:val="22"/>
          <w:szCs w:val="22"/>
        </w:rPr>
        <w:t xml:space="preserve"> bem-estar. </w:t>
      </w:r>
      <w:r w:rsidR="00840787" w:rsidRPr="002B189E">
        <w:rPr>
          <w:rFonts w:ascii="Arial" w:hAnsi="Arial" w:cs="Arial"/>
          <w:color w:val="00B050"/>
          <w:sz w:val="22"/>
          <w:szCs w:val="22"/>
        </w:rPr>
        <w:t xml:space="preserve">Os resultados mostraram relações significativas entre os seguintes fatores: </w:t>
      </w:r>
      <w:r w:rsidRPr="002B189E">
        <w:rPr>
          <w:rFonts w:ascii="Arial" w:hAnsi="Arial" w:cs="Arial"/>
          <w:color w:val="00B050"/>
          <w:sz w:val="22"/>
          <w:szCs w:val="22"/>
        </w:rPr>
        <w:t xml:space="preserve">fator geral do </w:t>
      </w:r>
      <w:r w:rsidRPr="002B189E">
        <w:rPr>
          <w:rFonts w:ascii="Arial" w:hAnsi="Arial" w:cs="Arial"/>
          <w:i/>
          <w:color w:val="00B050"/>
          <w:sz w:val="22"/>
          <w:szCs w:val="22"/>
        </w:rPr>
        <w:t>Bar-</w:t>
      </w:r>
      <w:proofErr w:type="spellStart"/>
      <w:r w:rsidRPr="002B189E">
        <w:rPr>
          <w:rFonts w:ascii="Arial" w:hAnsi="Arial" w:cs="Arial"/>
          <w:i/>
          <w:color w:val="00B050"/>
          <w:sz w:val="22"/>
          <w:szCs w:val="22"/>
        </w:rPr>
        <w:t>OnEQ</w:t>
      </w:r>
      <w:proofErr w:type="spellEnd"/>
      <w:r w:rsidRPr="002B189E">
        <w:rPr>
          <w:rFonts w:ascii="Arial" w:hAnsi="Arial" w:cs="Arial"/>
          <w:i/>
          <w:color w:val="00B050"/>
          <w:sz w:val="22"/>
          <w:szCs w:val="22"/>
        </w:rPr>
        <w:t>-i</w:t>
      </w:r>
      <w:r w:rsidRPr="002B189E">
        <w:rPr>
          <w:rFonts w:ascii="Arial" w:hAnsi="Arial" w:cs="Arial"/>
          <w:color w:val="00B050"/>
          <w:sz w:val="22"/>
          <w:szCs w:val="22"/>
        </w:rPr>
        <w:t xml:space="preserve"> e afetos positivos, </w:t>
      </w:r>
      <w:r w:rsidRPr="002B189E">
        <w:rPr>
          <w:rFonts w:ascii="Arial" w:hAnsi="Arial" w:cs="Arial"/>
          <w:i/>
          <w:iCs/>
          <w:color w:val="00B050"/>
          <w:sz w:val="22"/>
          <w:szCs w:val="22"/>
        </w:rPr>
        <w:t xml:space="preserve">r </w:t>
      </w:r>
      <w:r w:rsidRPr="002B189E">
        <w:rPr>
          <w:rFonts w:ascii="Arial" w:hAnsi="Arial" w:cs="Arial"/>
          <w:color w:val="00B050"/>
          <w:sz w:val="22"/>
          <w:szCs w:val="22"/>
        </w:rPr>
        <w:t xml:space="preserve">= 0,35, </w:t>
      </w:r>
      <w:r w:rsidRPr="002B189E">
        <w:rPr>
          <w:rFonts w:ascii="Arial" w:hAnsi="Arial" w:cs="Arial"/>
          <w:i/>
          <w:iCs/>
          <w:color w:val="00B050"/>
          <w:sz w:val="22"/>
          <w:szCs w:val="22"/>
        </w:rPr>
        <w:t xml:space="preserve">p </w:t>
      </w:r>
      <w:r w:rsidRPr="002B189E">
        <w:rPr>
          <w:rFonts w:ascii="Arial" w:hAnsi="Arial" w:cs="Arial"/>
          <w:color w:val="00B050"/>
          <w:sz w:val="22"/>
          <w:szCs w:val="22"/>
        </w:rPr>
        <w:t xml:space="preserve">&lt; 0,001; fator geral do </w:t>
      </w:r>
      <w:r w:rsidRPr="002B189E">
        <w:rPr>
          <w:rFonts w:ascii="Arial" w:hAnsi="Arial" w:cs="Arial"/>
          <w:i/>
          <w:color w:val="00B050"/>
          <w:sz w:val="22"/>
          <w:szCs w:val="22"/>
        </w:rPr>
        <w:t>Bar-</w:t>
      </w:r>
      <w:proofErr w:type="spellStart"/>
      <w:r w:rsidRPr="002B189E">
        <w:rPr>
          <w:rFonts w:ascii="Arial" w:hAnsi="Arial" w:cs="Arial"/>
          <w:i/>
          <w:color w:val="00B050"/>
          <w:sz w:val="22"/>
          <w:szCs w:val="22"/>
        </w:rPr>
        <w:t>OnEQ</w:t>
      </w:r>
      <w:proofErr w:type="spellEnd"/>
      <w:r w:rsidRPr="002B189E">
        <w:rPr>
          <w:rFonts w:ascii="Arial" w:hAnsi="Arial" w:cs="Arial"/>
          <w:i/>
          <w:color w:val="00B050"/>
          <w:sz w:val="22"/>
          <w:szCs w:val="22"/>
        </w:rPr>
        <w:t>-i</w:t>
      </w:r>
      <w:r w:rsidRPr="002B189E">
        <w:rPr>
          <w:rFonts w:ascii="Arial" w:hAnsi="Arial" w:cs="Arial"/>
          <w:color w:val="00B050"/>
          <w:sz w:val="22"/>
          <w:szCs w:val="22"/>
        </w:rPr>
        <w:t xml:space="preserve"> e afetos negativos, </w:t>
      </w:r>
      <w:r w:rsidRPr="002B189E">
        <w:rPr>
          <w:rFonts w:ascii="Arial" w:hAnsi="Arial" w:cs="Arial"/>
          <w:i/>
          <w:iCs/>
          <w:color w:val="00B050"/>
          <w:sz w:val="22"/>
          <w:szCs w:val="22"/>
        </w:rPr>
        <w:t xml:space="preserve">r </w:t>
      </w:r>
      <w:r w:rsidRPr="002B189E">
        <w:rPr>
          <w:rFonts w:ascii="Arial" w:hAnsi="Arial" w:cs="Arial"/>
          <w:color w:val="00B050"/>
          <w:sz w:val="22"/>
          <w:szCs w:val="22"/>
        </w:rPr>
        <w:t xml:space="preserve">= - 0,35, </w:t>
      </w:r>
      <w:r w:rsidRPr="002B189E">
        <w:rPr>
          <w:rFonts w:ascii="Arial" w:hAnsi="Arial" w:cs="Arial"/>
          <w:i/>
          <w:iCs/>
          <w:color w:val="00B050"/>
          <w:sz w:val="22"/>
          <w:szCs w:val="22"/>
        </w:rPr>
        <w:t xml:space="preserve">p </w:t>
      </w:r>
      <w:r w:rsidR="007E61A3" w:rsidRPr="002B189E">
        <w:rPr>
          <w:rFonts w:ascii="Arial" w:hAnsi="Arial" w:cs="Arial"/>
          <w:color w:val="00B050"/>
          <w:sz w:val="22"/>
          <w:szCs w:val="22"/>
        </w:rPr>
        <w:t>&lt; 0,001; f</w:t>
      </w:r>
      <w:r w:rsidRPr="002B189E">
        <w:rPr>
          <w:rFonts w:ascii="Arial" w:hAnsi="Arial" w:cs="Arial"/>
          <w:color w:val="00B050"/>
          <w:sz w:val="22"/>
          <w:szCs w:val="22"/>
        </w:rPr>
        <w:t xml:space="preserve">ator geral do </w:t>
      </w:r>
      <w:r w:rsidRPr="002B189E">
        <w:rPr>
          <w:rFonts w:ascii="Arial" w:hAnsi="Arial" w:cs="Arial"/>
          <w:i/>
          <w:color w:val="00B050"/>
          <w:sz w:val="22"/>
          <w:szCs w:val="22"/>
        </w:rPr>
        <w:t>Bar-</w:t>
      </w:r>
      <w:proofErr w:type="spellStart"/>
      <w:r w:rsidRPr="002B189E">
        <w:rPr>
          <w:rFonts w:ascii="Arial" w:hAnsi="Arial" w:cs="Arial"/>
          <w:i/>
          <w:color w:val="00B050"/>
          <w:sz w:val="22"/>
          <w:szCs w:val="22"/>
        </w:rPr>
        <w:t>OnEQ</w:t>
      </w:r>
      <w:proofErr w:type="spellEnd"/>
      <w:r w:rsidRPr="002B189E">
        <w:rPr>
          <w:rFonts w:ascii="Arial" w:hAnsi="Arial" w:cs="Arial"/>
          <w:i/>
          <w:color w:val="00B050"/>
          <w:sz w:val="22"/>
          <w:szCs w:val="22"/>
        </w:rPr>
        <w:t>-i</w:t>
      </w:r>
      <w:r w:rsidRPr="002B189E">
        <w:rPr>
          <w:rFonts w:ascii="Arial" w:hAnsi="Arial" w:cs="Arial"/>
          <w:color w:val="00B050"/>
          <w:sz w:val="22"/>
          <w:szCs w:val="22"/>
        </w:rPr>
        <w:t xml:space="preserve"> e satisfação com a vida, </w:t>
      </w:r>
      <w:r w:rsidRPr="002B189E">
        <w:rPr>
          <w:rFonts w:ascii="Arial" w:hAnsi="Arial" w:cs="Arial"/>
          <w:i/>
          <w:iCs/>
          <w:color w:val="00B050"/>
          <w:sz w:val="22"/>
          <w:szCs w:val="22"/>
        </w:rPr>
        <w:t xml:space="preserve">r </w:t>
      </w:r>
      <w:r w:rsidRPr="002B189E">
        <w:rPr>
          <w:rFonts w:ascii="Arial" w:hAnsi="Arial" w:cs="Arial"/>
          <w:color w:val="00B050"/>
          <w:sz w:val="22"/>
          <w:szCs w:val="22"/>
        </w:rPr>
        <w:t xml:space="preserve">= 0,32, </w:t>
      </w:r>
      <w:r w:rsidRPr="002B189E">
        <w:rPr>
          <w:rFonts w:ascii="Arial" w:hAnsi="Arial" w:cs="Arial"/>
          <w:i/>
          <w:iCs/>
          <w:color w:val="00B050"/>
          <w:sz w:val="22"/>
          <w:szCs w:val="22"/>
        </w:rPr>
        <w:t xml:space="preserve">p </w:t>
      </w:r>
      <w:r w:rsidR="007E61A3" w:rsidRPr="002B189E">
        <w:rPr>
          <w:rFonts w:ascii="Arial" w:hAnsi="Arial" w:cs="Arial"/>
          <w:color w:val="00B050"/>
          <w:sz w:val="22"/>
          <w:szCs w:val="22"/>
        </w:rPr>
        <w:t>&lt; 0,001; f</w:t>
      </w:r>
      <w:r w:rsidRPr="002B189E">
        <w:rPr>
          <w:rFonts w:ascii="Arial" w:hAnsi="Arial" w:cs="Arial"/>
          <w:color w:val="00B050"/>
          <w:sz w:val="22"/>
          <w:szCs w:val="22"/>
        </w:rPr>
        <w:t xml:space="preserve">ator geral do </w:t>
      </w:r>
      <w:proofErr w:type="spellStart"/>
      <w:r w:rsidRPr="002B189E">
        <w:rPr>
          <w:rFonts w:ascii="Arial" w:hAnsi="Arial" w:cs="Arial"/>
          <w:i/>
          <w:color w:val="00B050"/>
          <w:sz w:val="22"/>
          <w:szCs w:val="22"/>
        </w:rPr>
        <w:t>TeiQue</w:t>
      </w:r>
      <w:proofErr w:type="spellEnd"/>
      <w:r w:rsidRPr="002B189E">
        <w:rPr>
          <w:rFonts w:ascii="Arial" w:hAnsi="Arial" w:cs="Arial"/>
          <w:color w:val="00B050"/>
          <w:sz w:val="22"/>
          <w:szCs w:val="22"/>
        </w:rPr>
        <w:t xml:space="preserve"> e afetos positivos, </w:t>
      </w:r>
      <w:r w:rsidRPr="002B189E">
        <w:rPr>
          <w:rFonts w:ascii="Arial" w:hAnsi="Arial" w:cs="Arial"/>
          <w:i/>
          <w:iCs/>
          <w:color w:val="00B050"/>
          <w:sz w:val="22"/>
          <w:szCs w:val="22"/>
        </w:rPr>
        <w:t xml:space="preserve">r </w:t>
      </w:r>
      <w:r w:rsidRPr="002B189E">
        <w:rPr>
          <w:rFonts w:ascii="Arial" w:hAnsi="Arial" w:cs="Arial"/>
          <w:color w:val="00B050"/>
          <w:sz w:val="22"/>
          <w:szCs w:val="22"/>
        </w:rPr>
        <w:t xml:space="preserve">= 0,30, </w:t>
      </w:r>
      <w:r w:rsidRPr="002B189E">
        <w:rPr>
          <w:rFonts w:ascii="Arial" w:hAnsi="Arial" w:cs="Arial"/>
          <w:i/>
          <w:iCs/>
          <w:color w:val="00B050"/>
          <w:sz w:val="22"/>
          <w:szCs w:val="22"/>
        </w:rPr>
        <w:t xml:space="preserve">p </w:t>
      </w:r>
      <w:r w:rsidRPr="002B189E">
        <w:rPr>
          <w:rFonts w:ascii="Arial" w:hAnsi="Arial" w:cs="Arial"/>
          <w:color w:val="00B050"/>
          <w:sz w:val="22"/>
          <w:szCs w:val="22"/>
        </w:rPr>
        <w:t xml:space="preserve">&lt; 0,001; fator geral do </w:t>
      </w:r>
      <w:proofErr w:type="spellStart"/>
      <w:r w:rsidRPr="002B189E">
        <w:rPr>
          <w:rFonts w:ascii="Arial" w:hAnsi="Arial" w:cs="Arial"/>
          <w:i/>
          <w:color w:val="00B050"/>
          <w:sz w:val="22"/>
          <w:szCs w:val="22"/>
        </w:rPr>
        <w:t>TeiQue</w:t>
      </w:r>
      <w:proofErr w:type="spellEnd"/>
      <w:r w:rsidRPr="002B189E">
        <w:rPr>
          <w:rFonts w:ascii="Arial" w:hAnsi="Arial" w:cs="Arial"/>
          <w:color w:val="00B050"/>
          <w:sz w:val="22"/>
          <w:szCs w:val="22"/>
        </w:rPr>
        <w:t xml:space="preserve"> e afetos negativos, </w:t>
      </w:r>
      <w:r w:rsidRPr="002B189E">
        <w:rPr>
          <w:rFonts w:ascii="Arial" w:hAnsi="Arial" w:cs="Arial"/>
          <w:i/>
          <w:iCs/>
          <w:color w:val="00B050"/>
          <w:sz w:val="22"/>
          <w:szCs w:val="22"/>
        </w:rPr>
        <w:t xml:space="preserve">r </w:t>
      </w:r>
      <w:r w:rsidRPr="002B189E">
        <w:rPr>
          <w:rFonts w:ascii="Arial" w:hAnsi="Arial" w:cs="Arial"/>
          <w:color w:val="00B050"/>
          <w:sz w:val="22"/>
          <w:szCs w:val="22"/>
        </w:rPr>
        <w:t xml:space="preserve">= - 0,24, </w:t>
      </w:r>
      <w:r w:rsidRPr="002B189E">
        <w:rPr>
          <w:rFonts w:ascii="Arial" w:hAnsi="Arial" w:cs="Arial"/>
          <w:i/>
          <w:iCs/>
          <w:color w:val="00B050"/>
          <w:sz w:val="22"/>
          <w:szCs w:val="22"/>
        </w:rPr>
        <w:t xml:space="preserve">p </w:t>
      </w:r>
      <w:r w:rsidRPr="002B189E">
        <w:rPr>
          <w:rFonts w:ascii="Arial" w:hAnsi="Arial" w:cs="Arial"/>
          <w:color w:val="00B050"/>
          <w:sz w:val="22"/>
          <w:szCs w:val="22"/>
        </w:rPr>
        <w:t xml:space="preserve">&lt; 0,001 e fator geral do </w:t>
      </w:r>
      <w:proofErr w:type="spellStart"/>
      <w:r w:rsidRPr="002B189E">
        <w:rPr>
          <w:rFonts w:ascii="Arial" w:hAnsi="Arial" w:cs="Arial"/>
          <w:i/>
          <w:color w:val="00B050"/>
          <w:sz w:val="22"/>
          <w:szCs w:val="22"/>
        </w:rPr>
        <w:t>TeiQue</w:t>
      </w:r>
      <w:proofErr w:type="spellEnd"/>
      <w:r w:rsidRPr="002B189E">
        <w:rPr>
          <w:rFonts w:ascii="Arial" w:hAnsi="Arial" w:cs="Arial"/>
          <w:color w:val="00B050"/>
          <w:sz w:val="22"/>
          <w:szCs w:val="22"/>
        </w:rPr>
        <w:t xml:space="preserve"> e satisfação com a vida, </w:t>
      </w:r>
      <w:r w:rsidRPr="002B189E">
        <w:rPr>
          <w:rFonts w:ascii="Arial" w:hAnsi="Arial" w:cs="Arial"/>
          <w:i/>
          <w:iCs/>
          <w:color w:val="00B050"/>
          <w:sz w:val="22"/>
          <w:szCs w:val="22"/>
        </w:rPr>
        <w:t xml:space="preserve">r </w:t>
      </w:r>
      <w:r w:rsidRPr="002B189E">
        <w:rPr>
          <w:rFonts w:ascii="Arial" w:hAnsi="Arial" w:cs="Arial"/>
          <w:color w:val="00B050"/>
          <w:sz w:val="22"/>
          <w:szCs w:val="22"/>
        </w:rPr>
        <w:t xml:space="preserve">= 0,44, </w:t>
      </w:r>
      <w:r w:rsidRPr="002B189E">
        <w:rPr>
          <w:rFonts w:ascii="Arial" w:hAnsi="Arial" w:cs="Arial"/>
          <w:i/>
          <w:iCs/>
          <w:color w:val="00B050"/>
          <w:sz w:val="22"/>
          <w:szCs w:val="22"/>
        </w:rPr>
        <w:lastRenderedPageBreak/>
        <w:t xml:space="preserve">p </w:t>
      </w:r>
      <w:r w:rsidRPr="002B189E">
        <w:rPr>
          <w:rFonts w:ascii="Arial" w:hAnsi="Arial" w:cs="Arial"/>
          <w:color w:val="00B050"/>
          <w:sz w:val="22"/>
          <w:szCs w:val="22"/>
        </w:rPr>
        <w:t>&lt; 0,001. Não foram encontradas correlações significativas com as medidas d</w:t>
      </w:r>
      <w:r w:rsidR="00106F6A">
        <w:rPr>
          <w:rFonts w:ascii="Arial" w:hAnsi="Arial" w:cs="Arial"/>
          <w:color w:val="00B050"/>
          <w:sz w:val="22"/>
          <w:szCs w:val="22"/>
        </w:rPr>
        <w:t>o</w:t>
      </w:r>
      <w:r w:rsidRPr="002B189E">
        <w:rPr>
          <w:rFonts w:ascii="Arial" w:hAnsi="Arial" w:cs="Arial"/>
          <w:color w:val="00B050"/>
          <w:sz w:val="22"/>
          <w:szCs w:val="22"/>
        </w:rPr>
        <w:t xml:space="preserve"> instrumento </w:t>
      </w:r>
      <w:r w:rsidRPr="002B189E">
        <w:rPr>
          <w:rFonts w:ascii="Arial" w:hAnsi="Arial" w:cs="Arial"/>
          <w:i/>
          <w:color w:val="00B050"/>
          <w:sz w:val="22"/>
          <w:szCs w:val="22"/>
        </w:rPr>
        <w:t>MSCEIT</w:t>
      </w:r>
      <w:r w:rsidRPr="002B189E">
        <w:rPr>
          <w:rFonts w:ascii="Arial" w:hAnsi="Arial" w:cs="Arial"/>
          <w:color w:val="00B050"/>
          <w:sz w:val="22"/>
          <w:szCs w:val="22"/>
        </w:rPr>
        <w:t xml:space="preserve"> e bem-estar.</w:t>
      </w:r>
    </w:p>
    <w:p w14:paraId="42FE5E61" w14:textId="5357B9C4" w:rsidR="007D26A0" w:rsidRPr="002B189E" w:rsidRDefault="00787B78" w:rsidP="00205B25">
      <w:pPr>
        <w:autoSpaceDE w:val="0"/>
        <w:autoSpaceDN w:val="0"/>
        <w:adjustRightInd w:val="0"/>
        <w:spacing w:line="480" w:lineRule="auto"/>
        <w:jc w:val="both"/>
        <w:rPr>
          <w:rFonts w:ascii="Arial" w:hAnsi="Arial" w:cs="Arial"/>
          <w:color w:val="00B050"/>
          <w:sz w:val="22"/>
          <w:szCs w:val="22"/>
        </w:rPr>
      </w:pPr>
      <w:r w:rsidRPr="002B189E">
        <w:rPr>
          <w:rFonts w:ascii="Arial" w:hAnsi="Arial" w:cs="Arial"/>
          <w:color w:val="00B050"/>
          <w:sz w:val="22"/>
          <w:szCs w:val="22"/>
        </w:rPr>
        <w:t xml:space="preserve">França-Freitas, Del </w:t>
      </w:r>
      <w:proofErr w:type="spellStart"/>
      <w:r w:rsidRPr="002B189E">
        <w:rPr>
          <w:rFonts w:ascii="Arial" w:hAnsi="Arial" w:cs="Arial"/>
          <w:color w:val="00B050"/>
          <w:sz w:val="22"/>
          <w:szCs w:val="22"/>
        </w:rPr>
        <w:t>Prette</w:t>
      </w:r>
      <w:proofErr w:type="spellEnd"/>
      <w:r w:rsidRPr="002B189E">
        <w:rPr>
          <w:rFonts w:ascii="Arial" w:hAnsi="Arial" w:cs="Arial"/>
          <w:color w:val="00B050"/>
          <w:sz w:val="22"/>
          <w:szCs w:val="22"/>
        </w:rPr>
        <w:t xml:space="preserve"> e Del </w:t>
      </w:r>
      <w:proofErr w:type="spellStart"/>
      <w:r w:rsidRPr="002B189E">
        <w:rPr>
          <w:rFonts w:ascii="Arial" w:hAnsi="Arial" w:cs="Arial"/>
          <w:color w:val="00B050"/>
          <w:sz w:val="22"/>
          <w:szCs w:val="22"/>
        </w:rPr>
        <w:t>Prette</w:t>
      </w:r>
      <w:proofErr w:type="spellEnd"/>
      <w:r w:rsidRPr="002B189E">
        <w:rPr>
          <w:rFonts w:ascii="Arial" w:hAnsi="Arial" w:cs="Arial"/>
          <w:color w:val="00B050"/>
          <w:sz w:val="22"/>
          <w:szCs w:val="22"/>
        </w:rPr>
        <w:t xml:space="preserve"> </w:t>
      </w:r>
      <w:r w:rsidR="007D26A0" w:rsidRPr="002B189E">
        <w:rPr>
          <w:rFonts w:ascii="Arial" w:hAnsi="Arial" w:cs="Arial"/>
          <w:color w:val="00B050"/>
          <w:sz w:val="22"/>
          <w:szCs w:val="22"/>
        </w:rPr>
        <w:t>(2017)</w:t>
      </w:r>
      <w:r w:rsidR="003A6DAF" w:rsidRPr="002B189E">
        <w:rPr>
          <w:rFonts w:ascii="Arial" w:hAnsi="Arial" w:cs="Arial"/>
          <w:color w:val="00B050"/>
          <w:sz w:val="22"/>
          <w:szCs w:val="22"/>
        </w:rPr>
        <w:t xml:space="preserve"> realizaram uma pesquisa com crianças que</w:t>
      </w:r>
      <w:r w:rsidR="007D26A0" w:rsidRPr="002B189E">
        <w:rPr>
          <w:rFonts w:ascii="Arial" w:hAnsi="Arial" w:cs="Arial"/>
          <w:color w:val="00B050"/>
          <w:sz w:val="22"/>
          <w:szCs w:val="22"/>
        </w:rPr>
        <w:t xml:space="preserve"> </w:t>
      </w:r>
      <w:r w:rsidR="003A6DAF" w:rsidRPr="002B189E">
        <w:rPr>
          <w:rFonts w:ascii="Arial" w:hAnsi="Arial" w:cs="Arial"/>
          <w:color w:val="00B050"/>
          <w:sz w:val="22"/>
          <w:szCs w:val="22"/>
        </w:rPr>
        <w:t>objetivou</w:t>
      </w:r>
      <w:r w:rsidR="004F566B" w:rsidRPr="002B189E">
        <w:rPr>
          <w:rFonts w:ascii="Arial" w:hAnsi="Arial" w:cs="Arial"/>
          <w:color w:val="00B050"/>
          <w:sz w:val="22"/>
          <w:szCs w:val="22"/>
        </w:rPr>
        <w:t xml:space="preserve"> </w:t>
      </w:r>
      <w:r w:rsidR="007D26A0" w:rsidRPr="002B189E">
        <w:rPr>
          <w:rFonts w:ascii="Arial" w:hAnsi="Arial" w:cs="Arial"/>
          <w:color w:val="00B050"/>
          <w:sz w:val="22"/>
          <w:szCs w:val="22"/>
        </w:rPr>
        <w:t>analisar o poder</w:t>
      </w:r>
      <w:r w:rsidR="003A6DAF" w:rsidRPr="002B189E">
        <w:rPr>
          <w:rFonts w:ascii="Arial" w:hAnsi="Arial" w:cs="Arial"/>
          <w:color w:val="00B050"/>
          <w:sz w:val="22"/>
          <w:szCs w:val="22"/>
        </w:rPr>
        <w:t xml:space="preserve"> de </w:t>
      </w:r>
      <w:r w:rsidR="007D26A0" w:rsidRPr="002B189E">
        <w:rPr>
          <w:rFonts w:ascii="Arial" w:hAnsi="Arial" w:cs="Arial"/>
          <w:color w:val="00B050"/>
          <w:sz w:val="22"/>
          <w:szCs w:val="22"/>
        </w:rPr>
        <w:t>predi</w:t>
      </w:r>
      <w:r w:rsidR="003A6DAF" w:rsidRPr="002B189E">
        <w:rPr>
          <w:rFonts w:ascii="Arial" w:hAnsi="Arial" w:cs="Arial"/>
          <w:color w:val="00B050"/>
          <w:sz w:val="22"/>
          <w:szCs w:val="22"/>
        </w:rPr>
        <w:t>ção</w:t>
      </w:r>
      <w:r w:rsidR="007D26A0" w:rsidRPr="002B189E">
        <w:rPr>
          <w:rFonts w:ascii="Arial" w:hAnsi="Arial" w:cs="Arial"/>
          <w:color w:val="00B050"/>
          <w:sz w:val="22"/>
          <w:szCs w:val="22"/>
        </w:rPr>
        <w:t xml:space="preserve"> das habilidades sociais </w:t>
      </w:r>
      <w:r w:rsidR="003A6DAF" w:rsidRPr="002B189E">
        <w:rPr>
          <w:rFonts w:ascii="Arial" w:hAnsi="Arial" w:cs="Arial"/>
          <w:color w:val="00B050"/>
          <w:sz w:val="22"/>
          <w:szCs w:val="22"/>
        </w:rPr>
        <w:t>sobre o</w:t>
      </w:r>
      <w:r w:rsidR="007D26A0" w:rsidRPr="002B189E">
        <w:rPr>
          <w:rFonts w:ascii="Arial" w:hAnsi="Arial" w:cs="Arial"/>
          <w:color w:val="00B050"/>
          <w:sz w:val="22"/>
          <w:szCs w:val="22"/>
        </w:rPr>
        <w:t xml:space="preserve"> bem-estar</w:t>
      </w:r>
      <w:r w:rsidR="007E61A3" w:rsidRPr="002B189E">
        <w:rPr>
          <w:rFonts w:ascii="Arial" w:hAnsi="Arial" w:cs="Arial"/>
          <w:color w:val="00B050"/>
          <w:sz w:val="22"/>
          <w:szCs w:val="22"/>
        </w:rPr>
        <w:t xml:space="preserve">. </w:t>
      </w:r>
      <w:r w:rsidR="007D26A0" w:rsidRPr="002B189E">
        <w:rPr>
          <w:rFonts w:ascii="Arial" w:hAnsi="Arial" w:cs="Arial"/>
          <w:color w:val="00B050"/>
          <w:sz w:val="22"/>
          <w:szCs w:val="22"/>
        </w:rPr>
        <w:t xml:space="preserve">Análises de correlações de </w:t>
      </w:r>
      <w:r w:rsidR="007D26A0" w:rsidRPr="002B189E">
        <w:rPr>
          <w:rFonts w:ascii="Arial" w:hAnsi="Arial" w:cs="Arial"/>
          <w:i/>
          <w:color w:val="00B050"/>
          <w:sz w:val="22"/>
          <w:szCs w:val="22"/>
        </w:rPr>
        <w:t xml:space="preserve">Pearson </w:t>
      </w:r>
      <w:r w:rsidR="007D26A0" w:rsidRPr="002B189E">
        <w:rPr>
          <w:rFonts w:ascii="Arial" w:hAnsi="Arial" w:cs="Arial"/>
          <w:color w:val="00B050"/>
          <w:sz w:val="22"/>
          <w:szCs w:val="22"/>
        </w:rPr>
        <w:t xml:space="preserve">foram </w:t>
      </w:r>
      <w:r w:rsidR="003A6DAF" w:rsidRPr="002B189E">
        <w:rPr>
          <w:rFonts w:ascii="Arial" w:hAnsi="Arial" w:cs="Arial"/>
          <w:color w:val="00B050"/>
          <w:sz w:val="22"/>
          <w:szCs w:val="22"/>
        </w:rPr>
        <w:t>conduzidas</w:t>
      </w:r>
      <w:r w:rsidR="007D26A0" w:rsidRPr="002B189E">
        <w:rPr>
          <w:rFonts w:ascii="Arial" w:hAnsi="Arial" w:cs="Arial"/>
          <w:color w:val="00B050"/>
          <w:sz w:val="22"/>
          <w:szCs w:val="22"/>
        </w:rPr>
        <w:t xml:space="preserve"> entre todos os fatores das escalas de habilidades sociais</w:t>
      </w:r>
      <w:r w:rsidR="003A6DAF" w:rsidRPr="002B189E">
        <w:rPr>
          <w:rFonts w:ascii="Arial" w:hAnsi="Arial" w:cs="Arial"/>
          <w:color w:val="00B050"/>
          <w:sz w:val="22"/>
          <w:szCs w:val="22"/>
        </w:rPr>
        <w:t xml:space="preserve"> e bem-estar</w:t>
      </w:r>
      <w:r w:rsidR="007D26A0" w:rsidRPr="002B189E">
        <w:rPr>
          <w:rFonts w:ascii="Arial" w:hAnsi="Arial" w:cs="Arial"/>
          <w:color w:val="00B050"/>
          <w:sz w:val="22"/>
          <w:szCs w:val="22"/>
        </w:rPr>
        <w:t xml:space="preserve">. </w:t>
      </w:r>
      <w:r w:rsidR="00F91DED" w:rsidRPr="002B189E">
        <w:rPr>
          <w:rFonts w:ascii="Arial" w:hAnsi="Arial" w:cs="Arial"/>
          <w:color w:val="00B050"/>
          <w:sz w:val="22"/>
          <w:szCs w:val="22"/>
        </w:rPr>
        <w:t>O</w:t>
      </w:r>
      <w:r w:rsidR="003A6DAF" w:rsidRPr="002B189E">
        <w:rPr>
          <w:rFonts w:ascii="Arial" w:hAnsi="Arial" w:cs="Arial"/>
          <w:color w:val="00B050"/>
          <w:sz w:val="22"/>
          <w:szCs w:val="22"/>
        </w:rPr>
        <w:t>s r</w:t>
      </w:r>
      <w:r w:rsidR="009865D6" w:rsidRPr="002B189E">
        <w:rPr>
          <w:rFonts w:ascii="Arial" w:hAnsi="Arial" w:cs="Arial"/>
          <w:color w:val="00B050"/>
          <w:sz w:val="22"/>
          <w:szCs w:val="22"/>
        </w:rPr>
        <w:t>esultados</w:t>
      </w:r>
      <w:r w:rsidR="00FD14E3" w:rsidRPr="002B189E">
        <w:rPr>
          <w:rFonts w:ascii="Arial" w:hAnsi="Arial" w:cs="Arial"/>
          <w:color w:val="00B050"/>
          <w:sz w:val="22"/>
          <w:szCs w:val="22"/>
        </w:rPr>
        <w:t xml:space="preserve"> </w:t>
      </w:r>
      <w:r w:rsidR="003A6DAF" w:rsidRPr="002B189E">
        <w:rPr>
          <w:rFonts w:ascii="Arial" w:hAnsi="Arial" w:cs="Arial"/>
          <w:color w:val="00B050"/>
          <w:sz w:val="22"/>
          <w:szCs w:val="22"/>
        </w:rPr>
        <w:t xml:space="preserve">demonstraram </w:t>
      </w:r>
      <w:r w:rsidR="00F91DED" w:rsidRPr="002B189E">
        <w:rPr>
          <w:rFonts w:ascii="Arial" w:hAnsi="Arial" w:cs="Arial"/>
          <w:color w:val="00B050"/>
          <w:sz w:val="22"/>
          <w:szCs w:val="22"/>
        </w:rPr>
        <w:t xml:space="preserve">que </w:t>
      </w:r>
      <w:r w:rsidR="00FD14E3" w:rsidRPr="002B189E">
        <w:rPr>
          <w:rFonts w:ascii="Arial" w:hAnsi="Arial" w:cs="Arial"/>
          <w:color w:val="00B050"/>
          <w:sz w:val="22"/>
          <w:szCs w:val="22"/>
        </w:rPr>
        <w:t>o</w:t>
      </w:r>
      <w:r w:rsidR="007D26A0" w:rsidRPr="002B189E">
        <w:rPr>
          <w:rFonts w:ascii="Arial" w:hAnsi="Arial" w:cs="Arial"/>
          <w:color w:val="00B050"/>
          <w:sz w:val="22"/>
          <w:szCs w:val="22"/>
        </w:rPr>
        <w:t xml:space="preserve"> escore total de habilidades sociais apresentou correlação positiva com o escore </w:t>
      </w:r>
      <w:r w:rsidR="003A6DAF" w:rsidRPr="002B189E">
        <w:rPr>
          <w:rFonts w:ascii="Arial" w:hAnsi="Arial" w:cs="Arial"/>
          <w:color w:val="00B050"/>
          <w:sz w:val="22"/>
          <w:szCs w:val="22"/>
        </w:rPr>
        <w:t xml:space="preserve">geral </w:t>
      </w:r>
      <w:r w:rsidR="007D26A0" w:rsidRPr="002B189E">
        <w:rPr>
          <w:rFonts w:ascii="Arial" w:hAnsi="Arial" w:cs="Arial"/>
          <w:color w:val="00B050"/>
          <w:sz w:val="22"/>
          <w:szCs w:val="22"/>
        </w:rPr>
        <w:t xml:space="preserve">de bem-estar subjetivo, </w:t>
      </w:r>
      <w:r w:rsidR="007D26A0" w:rsidRPr="002B189E">
        <w:rPr>
          <w:rFonts w:ascii="Arial" w:hAnsi="Arial" w:cs="Arial"/>
          <w:i/>
          <w:iCs/>
          <w:color w:val="00B050"/>
          <w:sz w:val="22"/>
          <w:szCs w:val="22"/>
        </w:rPr>
        <w:t xml:space="preserve">r </w:t>
      </w:r>
      <w:r w:rsidR="007D26A0" w:rsidRPr="002B189E">
        <w:rPr>
          <w:rFonts w:ascii="Arial" w:hAnsi="Arial" w:cs="Arial"/>
          <w:color w:val="00B050"/>
          <w:sz w:val="22"/>
          <w:szCs w:val="22"/>
        </w:rPr>
        <w:t xml:space="preserve">= 0,56, </w:t>
      </w:r>
      <w:r w:rsidR="007D26A0" w:rsidRPr="002B189E">
        <w:rPr>
          <w:rFonts w:ascii="Arial" w:hAnsi="Arial" w:cs="Arial"/>
          <w:i/>
          <w:iCs/>
          <w:color w:val="00B050"/>
          <w:sz w:val="22"/>
          <w:szCs w:val="22"/>
        </w:rPr>
        <w:t xml:space="preserve">p </w:t>
      </w:r>
      <w:r w:rsidR="007D26A0" w:rsidRPr="002B189E">
        <w:rPr>
          <w:rFonts w:ascii="Arial" w:hAnsi="Arial" w:cs="Arial"/>
          <w:color w:val="00B050"/>
          <w:sz w:val="22"/>
          <w:szCs w:val="22"/>
        </w:rPr>
        <w:t xml:space="preserve">&lt; 0,001. </w:t>
      </w:r>
      <w:r w:rsidR="003A6DAF" w:rsidRPr="002B189E">
        <w:rPr>
          <w:rFonts w:ascii="Arial" w:hAnsi="Arial" w:cs="Arial"/>
          <w:color w:val="00B050"/>
          <w:sz w:val="22"/>
          <w:szCs w:val="22"/>
        </w:rPr>
        <w:t>Também foram encontrados resultados significativos</w:t>
      </w:r>
      <w:r w:rsidR="007D26A0" w:rsidRPr="002B189E">
        <w:rPr>
          <w:rFonts w:ascii="Arial" w:hAnsi="Arial" w:cs="Arial"/>
          <w:color w:val="00B050"/>
          <w:sz w:val="22"/>
          <w:szCs w:val="22"/>
        </w:rPr>
        <w:t xml:space="preserve"> para os indicadores de afetos positivos</w:t>
      </w:r>
      <w:r w:rsidR="00844B6E">
        <w:rPr>
          <w:rFonts w:ascii="Arial" w:hAnsi="Arial" w:cs="Arial"/>
          <w:color w:val="00B050"/>
          <w:sz w:val="22"/>
          <w:szCs w:val="22"/>
        </w:rPr>
        <w:t xml:space="preserve">, </w:t>
      </w:r>
      <w:r w:rsidR="007D26A0" w:rsidRPr="002B189E">
        <w:rPr>
          <w:rFonts w:ascii="Arial" w:hAnsi="Arial" w:cs="Arial"/>
          <w:color w:val="00B050"/>
          <w:sz w:val="22"/>
          <w:szCs w:val="22"/>
        </w:rPr>
        <w:t>negativos</w:t>
      </w:r>
      <w:r w:rsidR="00844B6E">
        <w:rPr>
          <w:rFonts w:ascii="Arial" w:hAnsi="Arial" w:cs="Arial"/>
          <w:color w:val="00B050"/>
          <w:sz w:val="22"/>
          <w:szCs w:val="22"/>
        </w:rPr>
        <w:t xml:space="preserve"> e</w:t>
      </w:r>
      <w:r w:rsidR="007D26A0" w:rsidRPr="002B189E">
        <w:rPr>
          <w:rFonts w:ascii="Arial" w:hAnsi="Arial" w:cs="Arial"/>
          <w:color w:val="00B050"/>
          <w:sz w:val="22"/>
          <w:szCs w:val="22"/>
        </w:rPr>
        <w:t xml:space="preserve"> de bem-estar subjetivo</w:t>
      </w:r>
      <w:r w:rsidR="00844B6E">
        <w:rPr>
          <w:rFonts w:ascii="Arial" w:hAnsi="Arial" w:cs="Arial"/>
          <w:color w:val="00B050"/>
          <w:sz w:val="22"/>
          <w:szCs w:val="22"/>
        </w:rPr>
        <w:t>,</w:t>
      </w:r>
      <w:r w:rsidR="007D26A0" w:rsidRPr="002B189E">
        <w:rPr>
          <w:rFonts w:ascii="Arial" w:hAnsi="Arial" w:cs="Arial"/>
          <w:color w:val="00B050"/>
          <w:sz w:val="22"/>
          <w:szCs w:val="22"/>
        </w:rPr>
        <w:t xml:space="preserve"> em correlação com o escore total de habilidades sociais, sendo: habilidades sociais e afetos negativos, </w:t>
      </w:r>
      <w:r w:rsidR="007D26A0" w:rsidRPr="002B189E">
        <w:rPr>
          <w:rFonts w:ascii="Arial" w:hAnsi="Arial" w:cs="Arial"/>
          <w:i/>
          <w:iCs/>
          <w:color w:val="00B050"/>
          <w:sz w:val="22"/>
          <w:szCs w:val="22"/>
        </w:rPr>
        <w:t xml:space="preserve">r </w:t>
      </w:r>
      <w:r w:rsidR="007D26A0" w:rsidRPr="002B189E">
        <w:rPr>
          <w:rFonts w:ascii="Arial" w:hAnsi="Arial" w:cs="Arial"/>
          <w:color w:val="00B050"/>
          <w:sz w:val="22"/>
          <w:szCs w:val="22"/>
        </w:rPr>
        <w:t xml:space="preserve">= -0,30, </w:t>
      </w:r>
      <w:r w:rsidR="007D26A0" w:rsidRPr="002B189E">
        <w:rPr>
          <w:rFonts w:ascii="Arial" w:hAnsi="Arial" w:cs="Arial"/>
          <w:i/>
          <w:iCs/>
          <w:color w:val="00B050"/>
          <w:sz w:val="22"/>
          <w:szCs w:val="22"/>
        </w:rPr>
        <w:t xml:space="preserve">p </w:t>
      </w:r>
      <w:r w:rsidR="007D26A0" w:rsidRPr="002B189E">
        <w:rPr>
          <w:rFonts w:ascii="Arial" w:hAnsi="Arial" w:cs="Arial"/>
          <w:color w:val="00B050"/>
          <w:sz w:val="22"/>
          <w:szCs w:val="22"/>
        </w:rPr>
        <w:t xml:space="preserve">&lt; 0,001; e habilidades sociais e afetos positivos, </w:t>
      </w:r>
      <w:r w:rsidR="007D26A0" w:rsidRPr="002B189E">
        <w:rPr>
          <w:rFonts w:ascii="Arial" w:hAnsi="Arial" w:cs="Arial"/>
          <w:i/>
          <w:iCs/>
          <w:color w:val="00B050"/>
          <w:sz w:val="22"/>
          <w:szCs w:val="22"/>
        </w:rPr>
        <w:t xml:space="preserve">r </w:t>
      </w:r>
      <w:r w:rsidR="007D26A0" w:rsidRPr="002B189E">
        <w:rPr>
          <w:rFonts w:ascii="Arial" w:hAnsi="Arial" w:cs="Arial"/>
          <w:color w:val="00B050"/>
          <w:sz w:val="22"/>
          <w:szCs w:val="22"/>
        </w:rPr>
        <w:t xml:space="preserve">= 0,44, </w:t>
      </w:r>
      <w:r w:rsidR="007D26A0" w:rsidRPr="002B189E">
        <w:rPr>
          <w:rFonts w:ascii="Arial" w:hAnsi="Arial" w:cs="Arial"/>
          <w:i/>
          <w:iCs/>
          <w:color w:val="00B050"/>
          <w:sz w:val="22"/>
          <w:szCs w:val="22"/>
        </w:rPr>
        <w:t xml:space="preserve">p </w:t>
      </w:r>
      <w:r w:rsidR="007525D6" w:rsidRPr="002B189E">
        <w:rPr>
          <w:rFonts w:ascii="Arial" w:hAnsi="Arial" w:cs="Arial"/>
          <w:color w:val="00B050"/>
          <w:sz w:val="22"/>
          <w:szCs w:val="22"/>
        </w:rPr>
        <w:t>&lt; 0,001.</w:t>
      </w:r>
      <w:r w:rsidR="003A6DAF" w:rsidRPr="002B189E">
        <w:rPr>
          <w:rFonts w:ascii="Arial" w:hAnsi="Arial" w:cs="Arial"/>
          <w:color w:val="00B050"/>
          <w:sz w:val="22"/>
          <w:szCs w:val="22"/>
        </w:rPr>
        <w:t xml:space="preserve"> </w:t>
      </w:r>
      <w:r w:rsidR="007D26A0" w:rsidRPr="002B189E">
        <w:rPr>
          <w:rFonts w:ascii="Arial" w:hAnsi="Arial" w:cs="Arial"/>
          <w:color w:val="00B050"/>
          <w:sz w:val="22"/>
          <w:szCs w:val="22"/>
        </w:rPr>
        <w:t>Com relação aos indicadores de satisfação com a vida, as competências sociais apresentaram a correlaç</w:t>
      </w:r>
      <w:r w:rsidR="003A6DAF" w:rsidRPr="002B189E">
        <w:rPr>
          <w:rFonts w:ascii="Arial" w:hAnsi="Arial" w:cs="Arial"/>
          <w:color w:val="00B050"/>
          <w:sz w:val="22"/>
          <w:szCs w:val="22"/>
        </w:rPr>
        <w:t xml:space="preserve">ão de </w:t>
      </w:r>
      <w:r w:rsidR="007D26A0" w:rsidRPr="002B189E">
        <w:rPr>
          <w:rFonts w:ascii="Arial" w:hAnsi="Arial" w:cs="Arial"/>
          <w:i/>
          <w:iCs/>
          <w:color w:val="00B050"/>
          <w:sz w:val="22"/>
          <w:szCs w:val="22"/>
        </w:rPr>
        <w:t xml:space="preserve">r </w:t>
      </w:r>
      <w:r w:rsidR="007D26A0" w:rsidRPr="002B189E">
        <w:rPr>
          <w:rFonts w:ascii="Arial" w:hAnsi="Arial" w:cs="Arial"/>
          <w:color w:val="00B050"/>
          <w:sz w:val="22"/>
          <w:szCs w:val="22"/>
        </w:rPr>
        <w:t xml:space="preserve">= 0,57, </w:t>
      </w:r>
      <w:r w:rsidR="007D26A0" w:rsidRPr="002B189E">
        <w:rPr>
          <w:rFonts w:ascii="Arial" w:hAnsi="Arial" w:cs="Arial"/>
          <w:i/>
          <w:iCs/>
          <w:color w:val="00B050"/>
          <w:sz w:val="22"/>
          <w:szCs w:val="22"/>
        </w:rPr>
        <w:t xml:space="preserve">p </w:t>
      </w:r>
      <w:r w:rsidR="007D26A0" w:rsidRPr="002B189E">
        <w:rPr>
          <w:rFonts w:ascii="Arial" w:hAnsi="Arial" w:cs="Arial"/>
          <w:color w:val="00B050"/>
          <w:sz w:val="22"/>
          <w:szCs w:val="22"/>
        </w:rPr>
        <w:t xml:space="preserve">&lt; 0,001.  </w:t>
      </w:r>
      <w:r w:rsidR="003A6DAF" w:rsidRPr="002B189E">
        <w:rPr>
          <w:rFonts w:ascii="Arial" w:hAnsi="Arial" w:cs="Arial"/>
          <w:color w:val="00B050"/>
          <w:sz w:val="22"/>
          <w:szCs w:val="22"/>
        </w:rPr>
        <w:t>Pode-se destacar ainda,</w:t>
      </w:r>
      <w:r w:rsidR="007D26A0" w:rsidRPr="002B189E">
        <w:rPr>
          <w:rFonts w:ascii="Arial" w:hAnsi="Arial" w:cs="Arial"/>
          <w:color w:val="00B050"/>
          <w:sz w:val="22"/>
          <w:szCs w:val="22"/>
        </w:rPr>
        <w:t xml:space="preserve"> as subescalas de habilidades sociais, que apresentaram correlações mais fortes com o escore total de bem-estar subjetivo. Foram elas: responsabilidade, </w:t>
      </w:r>
      <w:r w:rsidR="007D26A0" w:rsidRPr="002B189E">
        <w:rPr>
          <w:rFonts w:ascii="Arial" w:hAnsi="Arial" w:cs="Arial"/>
          <w:i/>
          <w:iCs/>
          <w:color w:val="00B050"/>
          <w:sz w:val="22"/>
          <w:szCs w:val="22"/>
        </w:rPr>
        <w:t xml:space="preserve">r </w:t>
      </w:r>
      <w:r w:rsidR="007D26A0" w:rsidRPr="002B189E">
        <w:rPr>
          <w:rFonts w:ascii="Arial" w:hAnsi="Arial" w:cs="Arial"/>
          <w:color w:val="00B050"/>
          <w:sz w:val="22"/>
          <w:szCs w:val="22"/>
        </w:rPr>
        <w:t xml:space="preserve">= 0,47, </w:t>
      </w:r>
      <w:r w:rsidR="007D26A0" w:rsidRPr="002B189E">
        <w:rPr>
          <w:rFonts w:ascii="Arial" w:hAnsi="Arial" w:cs="Arial"/>
          <w:i/>
          <w:iCs/>
          <w:color w:val="00B050"/>
          <w:sz w:val="22"/>
          <w:szCs w:val="22"/>
        </w:rPr>
        <w:t xml:space="preserve">p </w:t>
      </w:r>
      <w:r w:rsidR="007E61A3" w:rsidRPr="002B189E">
        <w:rPr>
          <w:rFonts w:ascii="Arial" w:hAnsi="Arial" w:cs="Arial"/>
          <w:color w:val="00B050"/>
          <w:sz w:val="22"/>
          <w:szCs w:val="22"/>
        </w:rPr>
        <w:t>&lt; 0</w:t>
      </w:r>
      <w:r w:rsidR="007D26A0" w:rsidRPr="002B189E">
        <w:rPr>
          <w:rFonts w:ascii="Arial" w:hAnsi="Arial" w:cs="Arial"/>
          <w:color w:val="00B050"/>
          <w:sz w:val="22"/>
          <w:szCs w:val="22"/>
        </w:rPr>
        <w:t xml:space="preserve">,001; autocontrole, </w:t>
      </w:r>
      <w:r w:rsidR="007D26A0" w:rsidRPr="002B189E">
        <w:rPr>
          <w:rFonts w:ascii="Arial" w:hAnsi="Arial" w:cs="Arial"/>
          <w:i/>
          <w:iCs/>
          <w:color w:val="00B050"/>
          <w:sz w:val="22"/>
          <w:szCs w:val="22"/>
        </w:rPr>
        <w:t xml:space="preserve">r </w:t>
      </w:r>
      <w:r w:rsidR="007D26A0" w:rsidRPr="002B189E">
        <w:rPr>
          <w:rFonts w:ascii="Arial" w:hAnsi="Arial" w:cs="Arial"/>
          <w:color w:val="00B050"/>
          <w:sz w:val="22"/>
          <w:szCs w:val="22"/>
        </w:rPr>
        <w:t xml:space="preserve">= 0,43, </w:t>
      </w:r>
      <w:r w:rsidR="007D26A0" w:rsidRPr="002B189E">
        <w:rPr>
          <w:rFonts w:ascii="Arial" w:hAnsi="Arial" w:cs="Arial"/>
          <w:i/>
          <w:iCs/>
          <w:color w:val="00B050"/>
          <w:sz w:val="22"/>
          <w:szCs w:val="22"/>
        </w:rPr>
        <w:t xml:space="preserve">p </w:t>
      </w:r>
      <w:r w:rsidR="007D26A0" w:rsidRPr="002B189E">
        <w:rPr>
          <w:rFonts w:ascii="Arial" w:hAnsi="Arial" w:cs="Arial"/>
          <w:color w:val="00B050"/>
          <w:sz w:val="22"/>
          <w:szCs w:val="22"/>
        </w:rPr>
        <w:t xml:space="preserve">&lt; 0,001; e assertividade, </w:t>
      </w:r>
      <w:r w:rsidR="007D26A0" w:rsidRPr="002B189E">
        <w:rPr>
          <w:rFonts w:ascii="Arial" w:hAnsi="Arial" w:cs="Arial"/>
          <w:i/>
          <w:iCs/>
          <w:color w:val="00B050"/>
          <w:sz w:val="22"/>
          <w:szCs w:val="22"/>
        </w:rPr>
        <w:t xml:space="preserve">r </w:t>
      </w:r>
      <w:r w:rsidR="007D26A0" w:rsidRPr="002B189E">
        <w:rPr>
          <w:rFonts w:ascii="Arial" w:hAnsi="Arial" w:cs="Arial"/>
          <w:color w:val="00B050"/>
          <w:sz w:val="22"/>
          <w:szCs w:val="22"/>
        </w:rPr>
        <w:t xml:space="preserve">= 0,42, </w:t>
      </w:r>
      <w:r w:rsidR="007D26A0" w:rsidRPr="002B189E">
        <w:rPr>
          <w:rFonts w:ascii="Arial" w:hAnsi="Arial" w:cs="Arial"/>
          <w:i/>
          <w:iCs/>
          <w:color w:val="00B050"/>
          <w:sz w:val="22"/>
          <w:szCs w:val="22"/>
        </w:rPr>
        <w:t xml:space="preserve">p </w:t>
      </w:r>
      <w:r w:rsidR="007E61A3" w:rsidRPr="002B189E">
        <w:rPr>
          <w:rFonts w:ascii="Arial" w:hAnsi="Arial" w:cs="Arial"/>
          <w:color w:val="00B050"/>
          <w:sz w:val="22"/>
          <w:szCs w:val="22"/>
        </w:rPr>
        <w:t xml:space="preserve">&lt; 0,001. </w:t>
      </w:r>
      <w:r w:rsidR="003A6DAF" w:rsidRPr="002B189E">
        <w:rPr>
          <w:rFonts w:ascii="Arial" w:hAnsi="Arial" w:cs="Arial"/>
          <w:color w:val="00B050"/>
          <w:sz w:val="22"/>
          <w:szCs w:val="22"/>
        </w:rPr>
        <w:t xml:space="preserve">Foram conduzidas ainda neste estudo, </w:t>
      </w:r>
      <w:r w:rsidR="007D26A0" w:rsidRPr="002B189E">
        <w:rPr>
          <w:rFonts w:ascii="Arial" w:hAnsi="Arial" w:cs="Arial"/>
          <w:color w:val="00B050"/>
          <w:sz w:val="22"/>
          <w:szCs w:val="22"/>
        </w:rPr>
        <w:t>quatro análises de regressão linear, tendo as habilidades sociais como preditoras d</w:t>
      </w:r>
      <w:r w:rsidR="003A6DAF" w:rsidRPr="002B189E">
        <w:rPr>
          <w:rFonts w:ascii="Arial" w:hAnsi="Arial" w:cs="Arial"/>
          <w:color w:val="00B050"/>
          <w:sz w:val="22"/>
          <w:szCs w:val="22"/>
        </w:rPr>
        <w:t>o</w:t>
      </w:r>
      <w:r w:rsidR="007D26A0" w:rsidRPr="002B189E">
        <w:rPr>
          <w:rFonts w:ascii="Arial" w:hAnsi="Arial" w:cs="Arial"/>
          <w:color w:val="00B050"/>
          <w:sz w:val="22"/>
          <w:szCs w:val="22"/>
        </w:rPr>
        <w:t xml:space="preserve"> bem-estar. O primeiro modelo</w:t>
      </w:r>
      <w:r w:rsidR="009865D6" w:rsidRPr="002B189E">
        <w:rPr>
          <w:rFonts w:ascii="Arial" w:hAnsi="Arial" w:cs="Arial"/>
          <w:color w:val="00B050"/>
          <w:sz w:val="22"/>
          <w:szCs w:val="22"/>
        </w:rPr>
        <w:t xml:space="preserve"> </w:t>
      </w:r>
      <w:r w:rsidR="007D26A0" w:rsidRPr="002B189E">
        <w:rPr>
          <w:rFonts w:ascii="Arial" w:hAnsi="Arial" w:cs="Arial"/>
          <w:color w:val="00B050"/>
          <w:sz w:val="22"/>
          <w:szCs w:val="22"/>
        </w:rPr>
        <w:t xml:space="preserve">teve como variável critério o escore total de bem-estar subjetivo. Os resultados indicaram que as subescalas de habilidades sociais </w:t>
      </w:r>
      <w:r w:rsidR="00FC7BD4" w:rsidRPr="002B189E">
        <w:rPr>
          <w:rFonts w:ascii="Arial" w:hAnsi="Arial" w:cs="Arial"/>
          <w:color w:val="00B050"/>
          <w:sz w:val="22"/>
          <w:szCs w:val="22"/>
        </w:rPr>
        <w:t>explicaram</w:t>
      </w:r>
      <w:r w:rsidR="007D26A0" w:rsidRPr="002B189E">
        <w:rPr>
          <w:rFonts w:ascii="Arial" w:hAnsi="Arial" w:cs="Arial"/>
          <w:color w:val="00B050"/>
          <w:sz w:val="22"/>
          <w:szCs w:val="22"/>
        </w:rPr>
        <w:t xml:space="preserve"> significativamente o bem-estar subjetivo, </w:t>
      </w:r>
      <w:r w:rsidR="007D26A0" w:rsidRPr="002B189E">
        <w:rPr>
          <w:rFonts w:ascii="Arial" w:hAnsi="Arial" w:cs="Arial"/>
          <w:i/>
          <w:color w:val="00B050"/>
          <w:sz w:val="22"/>
          <w:szCs w:val="22"/>
        </w:rPr>
        <w:t>R</w:t>
      </w:r>
      <w:r w:rsidR="007D26A0" w:rsidRPr="002B189E">
        <w:rPr>
          <w:rFonts w:ascii="Arial" w:hAnsi="Arial" w:cs="Arial"/>
          <w:color w:val="00B050"/>
          <w:sz w:val="22"/>
          <w:szCs w:val="22"/>
        </w:rPr>
        <w:t xml:space="preserve">² = 0,33, </w:t>
      </w:r>
      <w:r w:rsidR="007D26A0" w:rsidRPr="002B189E">
        <w:rPr>
          <w:rFonts w:ascii="Arial" w:hAnsi="Arial" w:cs="Arial"/>
          <w:i/>
          <w:color w:val="00B050"/>
          <w:sz w:val="22"/>
          <w:szCs w:val="22"/>
        </w:rPr>
        <w:t>p</w:t>
      </w:r>
      <w:r w:rsidR="007D26A0" w:rsidRPr="002B189E">
        <w:rPr>
          <w:rFonts w:ascii="Arial" w:hAnsi="Arial" w:cs="Arial"/>
          <w:color w:val="00B050"/>
          <w:sz w:val="22"/>
          <w:szCs w:val="22"/>
        </w:rPr>
        <w:t xml:space="preserve"> &lt; 0,001. O segundo modelo teve como variável </w:t>
      </w:r>
      <w:r w:rsidR="00844B6E">
        <w:rPr>
          <w:rFonts w:ascii="Arial" w:hAnsi="Arial" w:cs="Arial"/>
          <w:color w:val="00B050"/>
          <w:sz w:val="22"/>
          <w:szCs w:val="22"/>
        </w:rPr>
        <w:t>predita</w:t>
      </w:r>
      <w:r w:rsidR="007D26A0" w:rsidRPr="002B189E">
        <w:rPr>
          <w:rFonts w:ascii="Arial" w:hAnsi="Arial" w:cs="Arial"/>
          <w:color w:val="00B050"/>
          <w:sz w:val="22"/>
          <w:szCs w:val="22"/>
        </w:rPr>
        <w:t xml:space="preserve"> a satisfação com a vida. Os resultados indicaram que as subescalas de habilidades sociais </w:t>
      </w:r>
      <w:r w:rsidR="00FC7BD4" w:rsidRPr="002B189E">
        <w:rPr>
          <w:rFonts w:ascii="Arial" w:hAnsi="Arial" w:cs="Arial"/>
          <w:color w:val="00B050"/>
          <w:sz w:val="22"/>
          <w:szCs w:val="22"/>
        </w:rPr>
        <w:t>explicaram</w:t>
      </w:r>
      <w:r w:rsidR="00205B25" w:rsidRPr="002B189E">
        <w:rPr>
          <w:rFonts w:ascii="Arial" w:hAnsi="Arial" w:cs="Arial"/>
          <w:color w:val="00B050"/>
          <w:sz w:val="22"/>
          <w:szCs w:val="22"/>
        </w:rPr>
        <w:t xml:space="preserve"> significativamente a s</w:t>
      </w:r>
      <w:r w:rsidR="007D26A0" w:rsidRPr="002B189E">
        <w:rPr>
          <w:rFonts w:ascii="Arial" w:hAnsi="Arial" w:cs="Arial"/>
          <w:color w:val="00B050"/>
          <w:sz w:val="22"/>
          <w:szCs w:val="22"/>
        </w:rPr>
        <w:t xml:space="preserve">atisfação com a vida, </w:t>
      </w:r>
      <w:r w:rsidR="007D26A0" w:rsidRPr="002B189E">
        <w:rPr>
          <w:rFonts w:ascii="Arial" w:hAnsi="Arial" w:cs="Arial"/>
          <w:i/>
          <w:color w:val="00B050"/>
          <w:sz w:val="22"/>
          <w:szCs w:val="22"/>
        </w:rPr>
        <w:t>R</w:t>
      </w:r>
      <w:r w:rsidR="007D26A0" w:rsidRPr="002B189E">
        <w:rPr>
          <w:rFonts w:ascii="Arial" w:hAnsi="Arial" w:cs="Arial"/>
          <w:color w:val="00B050"/>
          <w:sz w:val="22"/>
          <w:szCs w:val="22"/>
        </w:rPr>
        <w:t xml:space="preserve">² = 0,34, </w:t>
      </w:r>
      <w:r w:rsidR="007D26A0" w:rsidRPr="002B189E">
        <w:rPr>
          <w:rFonts w:ascii="Arial" w:hAnsi="Arial" w:cs="Arial"/>
          <w:i/>
          <w:color w:val="00B050"/>
          <w:sz w:val="22"/>
          <w:szCs w:val="22"/>
        </w:rPr>
        <w:t>p</w:t>
      </w:r>
      <w:r w:rsidR="007D26A0" w:rsidRPr="002B189E">
        <w:rPr>
          <w:rFonts w:ascii="Arial" w:hAnsi="Arial" w:cs="Arial"/>
          <w:color w:val="00B050"/>
          <w:sz w:val="22"/>
          <w:szCs w:val="22"/>
        </w:rPr>
        <w:t xml:space="preserve"> &lt; 0,001.  O terceiro modelo teve </w:t>
      </w:r>
      <w:r w:rsidR="0099024C" w:rsidRPr="002B189E">
        <w:rPr>
          <w:rFonts w:ascii="Arial" w:hAnsi="Arial" w:cs="Arial"/>
          <w:color w:val="00B050"/>
          <w:sz w:val="22"/>
          <w:szCs w:val="22"/>
        </w:rPr>
        <w:t xml:space="preserve">o afeto positivo </w:t>
      </w:r>
      <w:r w:rsidR="007D26A0" w:rsidRPr="002B189E">
        <w:rPr>
          <w:rFonts w:ascii="Arial" w:hAnsi="Arial" w:cs="Arial"/>
          <w:color w:val="00B050"/>
          <w:sz w:val="22"/>
          <w:szCs w:val="22"/>
        </w:rPr>
        <w:t xml:space="preserve">como variável </w:t>
      </w:r>
      <w:r w:rsidR="00844B6E">
        <w:rPr>
          <w:rFonts w:ascii="Arial" w:hAnsi="Arial" w:cs="Arial"/>
          <w:color w:val="00B050"/>
          <w:sz w:val="22"/>
          <w:szCs w:val="22"/>
        </w:rPr>
        <w:t>predita</w:t>
      </w:r>
      <w:r w:rsidR="007D26A0" w:rsidRPr="002B189E">
        <w:rPr>
          <w:rFonts w:ascii="Arial" w:hAnsi="Arial" w:cs="Arial"/>
          <w:color w:val="00B050"/>
          <w:sz w:val="22"/>
          <w:szCs w:val="22"/>
        </w:rPr>
        <w:t xml:space="preserve">. Os resultados </w:t>
      </w:r>
      <w:r w:rsidR="0099024C" w:rsidRPr="002B189E">
        <w:rPr>
          <w:rFonts w:ascii="Arial" w:hAnsi="Arial" w:cs="Arial"/>
          <w:color w:val="00B050"/>
          <w:sz w:val="22"/>
          <w:szCs w:val="22"/>
        </w:rPr>
        <w:t>apontaram</w:t>
      </w:r>
      <w:r w:rsidR="007D26A0" w:rsidRPr="002B189E">
        <w:rPr>
          <w:rFonts w:ascii="Arial" w:hAnsi="Arial" w:cs="Arial"/>
          <w:color w:val="00B050"/>
          <w:sz w:val="22"/>
          <w:szCs w:val="22"/>
        </w:rPr>
        <w:t xml:space="preserve"> que as subescalas de habilidades sociais </w:t>
      </w:r>
      <w:r w:rsidR="00FC7BD4" w:rsidRPr="002B189E">
        <w:rPr>
          <w:rFonts w:ascii="Arial" w:hAnsi="Arial" w:cs="Arial"/>
          <w:color w:val="00B050"/>
          <w:sz w:val="22"/>
          <w:szCs w:val="22"/>
        </w:rPr>
        <w:t>explicaram</w:t>
      </w:r>
      <w:r w:rsidR="007D26A0" w:rsidRPr="002B189E">
        <w:rPr>
          <w:rFonts w:ascii="Arial" w:hAnsi="Arial" w:cs="Arial"/>
          <w:color w:val="00B050"/>
          <w:sz w:val="22"/>
          <w:szCs w:val="22"/>
        </w:rPr>
        <w:t xml:space="preserve"> significativamente o afeto </w:t>
      </w:r>
      <w:r w:rsidR="00884988">
        <w:rPr>
          <w:rFonts w:ascii="Arial" w:hAnsi="Arial" w:cs="Arial"/>
          <w:color w:val="00B050"/>
          <w:sz w:val="22"/>
          <w:szCs w:val="22"/>
        </w:rPr>
        <w:t>positivo</w:t>
      </w:r>
      <w:r w:rsidR="007D26A0" w:rsidRPr="002B189E">
        <w:rPr>
          <w:rFonts w:ascii="Arial" w:hAnsi="Arial" w:cs="Arial"/>
          <w:color w:val="00B050"/>
          <w:sz w:val="22"/>
          <w:szCs w:val="22"/>
        </w:rPr>
        <w:t xml:space="preserve">, </w:t>
      </w:r>
      <w:r w:rsidR="007D26A0" w:rsidRPr="002B189E">
        <w:rPr>
          <w:rFonts w:ascii="Arial" w:hAnsi="Arial" w:cs="Arial"/>
          <w:i/>
          <w:color w:val="00B050"/>
          <w:sz w:val="22"/>
          <w:szCs w:val="22"/>
        </w:rPr>
        <w:t>R</w:t>
      </w:r>
      <w:r w:rsidR="007D26A0" w:rsidRPr="002B189E">
        <w:rPr>
          <w:rFonts w:ascii="Arial" w:hAnsi="Arial" w:cs="Arial"/>
          <w:color w:val="00B050"/>
          <w:sz w:val="22"/>
          <w:szCs w:val="22"/>
        </w:rPr>
        <w:t xml:space="preserve">² = 0,23, </w:t>
      </w:r>
      <w:r w:rsidR="007D26A0" w:rsidRPr="002B189E">
        <w:rPr>
          <w:rFonts w:ascii="Arial" w:hAnsi="Arial" w:cs="Arial"/>
          <w:i/>
          <w:color w:val="00B050"/>
          <w:sz w:val="22"/>
          <w:szCs w:val="22"/>
        </w:rPr>
        <w:t>p</w:t>
      </w:r>
      <w:r w:rsidR="007D26A0" w:rsidRPr="002B189E">
        <w:rPr>
          <w:rFonts w:ascii="Arial" w:hAnsi="Arial" w:cs="Arial"/>
          <w:color w:val="00B050"/>
          <w:sz w:val="22"/>
          <w:szCs w:val="22"/>
        </w:rPr>
        <w:t xml:space="preserve"> &lt; 0,001.   Por fim, no quarto modelo</w:t>
      </w:r>
      <w:r w:rsidR="0099024C" w:rsidRPr="002B189E">
        <w:rPr>
          <w:rFonts w:ascii="Arial" w:hAnsi="Arial" w:cs="Arial"/>
          <w:color w:val="00B050"/>
          <w:sz w:val="22"/>
          <w:szCs w:val="22"/>
        </w:rPr>
        <w:t>,</w:t>
      </w:r>
      <w:r w:rsidR="007D26A0" w:rsidRPr="002B189E">
        <w:rPr>
          <w:rFonts w:ascii="Arial" w:hAnsi="Arial" w:cs="Arial"/>
          <w:color w:val="00B050"/>
          <w:sz w:val="22"/>
          <w:szCs w:val="22"/>
        </w:rPr>
        <w:t xml:space="preserve"> o indicador afeto negativo foi</w:t>
      </w:r>
      <w:r w:rsidR="0099024C" w:rsidRPr="002B189E">
        <w:rPr>
          <w:rFonts w:ascii="Arial" w:hAnsi="Arial" w:cs="Arial"/>
          <w:color w:val="00B050"/>
          <w:sz w:val="22"/>
          <w:szCs w:val="22"/>
        </w:rPr>
        <w:t xml:space="preserve"> predito </w:t>
      </w:r>
      <w:r w:rsidR="007D26A0" w:rsidRPr="002B189E">
        <w:rPr>
          <w:rFonts w:ascii="Arial" w:hAnsi="Arial" w:cs="Arial"/>
          <w:color w:val="00B050"/>
          <w:sz w:val="22"/>
          <w:szCs w:val="22"/>
        </w:rPr>
        <w:t xml:space="preserve">negativamente pelas subescalas de habilidades sociais, </w:t>
      </w:r>
      <w:r w:rsidR="007D26A0" w:rsidRPr="002B189E">
        <w:rPr>
          <w:rFonts w:ascii="Arial" w:hAnsi="Arial" w:cs="Arial"/>
          <w:i/>
          <w:color w:val="00B050"/>
          <w:sz w:val="22"/>
          <w:szCs w:val="22"/>
        </w:rPr>
        <w:t>R</w:t>
      </w:r>
      <w:r w:rsidR="007D26A0" w:rsidRPr="002B189E">
        <w:rPr>
          <w:rFonts w:ascii="Arial" w:hAnsi="Arial" w:cs="Arial"/>
          <w:color w:val="00B050"/>
          <w:sz w:val="22"/>
          <w:szCs w:val="22"/>
        </w:rPr>
        <w:t xml:space="preserve">² = </w:t>
      </w:r>
      <w:r w:rsidR="00884988">
        <w:rPr>
          <w:rFonts w:ascii="Arial" w:hAnsi="Arial" w:cs="Arial"/>
          <w:color w:val="00B050"/>
          <w:sz w:val="22"/>
          <w:szCs w:val="22"/>
        </w:rPr>
        <w:t>-</w:t>
      </w:r>
      <w:r w:rsidR="007D26A0" w:rsidRPr="002B189E">
        <w:rPr>
          <w:rFonts w:ascii="Arial" w:hAnsi="Arial" w:cs="Arial"/>
          <w:color w:val="00B050"/>
          <w:sz w:val="22"/>
          <w:szCs w:val="22"/>
        </w:rPr>
        <w:t xml:space="preserve">0,16, </w:t>
      </w:r>
      <w:r w:rsidR="007D26A0" w:rsidRPr="002B189E">
        <w:rPr>
          <w:rFonts w:ascii="Arial" w:hAnsi="Arial" w:cs="Arial"/>
          <w:i/>
          <w:color w:val="00B050"/>
          <w:sz w:val="22"/>
          <w:szCs w:val="22"/>
        </w:rPr>
        <w:t>p</w:t>
      </w:r>
      <w:r w:rsidR="007D26A0" w:rsidRPr="002B189E">
        <w:rPr>
          <w:rFonts w:ascii="Arial" w:hAnsi="Arial" w:cs="Arial"/>
          <w:color w:val="00B050"/>
          <w:sz w:val="22"/>
          <w:szCs w:val="22"/>
        </w:rPr>
        <w:t xml:space="preserve"> &lt; 0,001.</w:t>
      </w:r>
    </w:p>
    <w:p w14:paraId="42FE5E62" w14:textId="49762C66" w:rsidR="007D26A0" w:rsidRPr="002B189E" w:rsidRDefault="00787B78" w:rsidP="00205B25">
      <w:pPr>
        <w:autoSpaceDE w:val="0"/>
        <w:autoSpaceDN w:val="0"/>
        <w:adjustRightInd w:val="0"/>
        <w:spacing w:line="480" w:lineRule="auto"/>
        <w:jc w:val="both"/>
        <w:rPr>
          <w:rFonts w:ascii="Arial" w:hAnsi="Arial" w:cs="Arial"/>
          <w:color w:val="00B050"/>
          <w:sz w:val="22"/>
          <w:szCs w:val="22"/>
        </w:rPr>
      </w:pPr>
      <w:r w:rsidRPr="002B189E">
        <w:rPr>
          <w:rFonts w:ascii="Arial" w:hAnsi="Arial" w:cs="Arial"/>
          <w:color w:val="00B050"/>
          <w:sz w:val="22"/>
          <w:szCs w:val="22"/>
        </w:rPr>
        <w:lastRenderedPageBreak/>
        <w:t>Moutinho, Monteiro, Costa e Faria</w:t>
      </w:r>
      <w:r w:rsidRPr="002B189E">
        <w:rPr>
          <w:rFonts w:ascii="Arial" w:hAnsi="Arial" w:cs="Arial"/>
          <w:noProof/>
          <w:color w:val="00B050"/>
          <w:sz w:val="22"/>
          <w:szCs w:val="22"/>
        </w:rPr>
        <w:t xml:space="preserve"> </w:t>
      </w:r>
      <w:r w:rsidR="007D26A0" w:rsidRPr="002B189E">
        <w:rPr>
          <w:rFonts w:ascii="Arial" w:hAnsi="Arial" w:cs="Arial"/>
          <w:noProof/>
          <w:color w:val="00B050"/>
          <w:sz w:val="22"/>
          <w:szCs w:val="22"/>
        </w:rPr>
        <w:t xml:space="preserve">(2019) </w:t>
      </w:r>
      <w:r w:rsidR="00FC7BD4" w:rsidRPr="002B189E">
        <w:rPr>
          <w:rFonts w:ascii="Arial" w:hAnsi="Arial" w:cs="Arial"/>
          <w:noProof/>
          <w:color w:val="00B050"/>
          <w:sz w:val="22"/>
          <w:szCs w:val="22"/>
        </w:rPr>
        <w:t>conduziram uma pesquisa</w:t>
      </w:r>
      <w:r w:rsidR="007D26A0" w:rsidRPr="002B189E">
        <w:rPr>
          <w:rFonts w:ascii="Arial" w:hAnsi="Arial" w:cs="Arial"/>
          <w:noProof/>
          <w:color w:val="00B050"/>
          <w:sz w:val="22"/>
          <w:szCs w:val="22"/>
        </w:rPr>
        <w:t xml:space="preserve"> </w:t>
      </w:r>
      <w:r w:rsidR="0099024C" w:rsidRPr="002B189E">
        <w:rPr>
          <w:rFonts w:ascii="Arial" w:hAnsi="Arial" w:cs="Arial"/>
          <w:noProof/>
          <w:color w:val="00B050"/>
          <w:sz w:val="22"/>
          <w:szCs w:val="22"/>
        </w:rPr>
        <w:t xml:space="preserve">com </w:t>
      </w:r>
      <w:r w:rsidR="007D26A0" w:rsidRPr="002B189E">
        <w:rPr>
          <w:rFonts w:ascii="Arial" w:hAnsi="Arial" w:cs="Arial"/>
          <w:noProof/>
          <w:color w:val="00B050"/>
          <w:sz w:val="22"/>
          <w:szCs w:val="22"/>
        </w:rPr>
        <w:t>o objetivo</w:t>
      </w:r>
      <w:r w:rsidR="00FC7BD4" w:rsidRPr="002B189E">
        <w:rPr>
          <w:rFonts w:ascii="Arial" w:hAnsi="Arial" w:cs="Arial"/>
          <w:noProof/>
          <w:color w:val="00B050"/>
          <w:sz w:val="22"/>
          <w:szCs w:val="22"/>
        </w:rPr>
        <w:t xml:space="preserve"> geral</w:t>
      </w:r>
      <w:r w:rsidR="0099024C" w:rsidRPr="002B189E">
        <w:rPr>
          <w:rFonts w:ascii="Arial" w:hAnsi="Arial" w:cs="Arial"/>
          <w:noProof/>
          <w:color w:val="00B050"/>
          <w:sz w:val="22"/>
          <w:szCs w:val="22"/>
        </w:rPr>
        <w:t xml:space="preserve"> </w:t>
      </w:r>
      <w:r w:rsidR="007D26A0" w:rsidRPr="002B189E">
        <w:rPr>
          <w:rFonts w:ascii="Arial" w:hAnsi="Arial" w:cs="Arial"/>
          <w:noProof/>
          <w:color w:val="00B050"/>
          <w:sz w:val="22"/>
          <w:szCs w:val="22"/>
        </w:rPr>
        <w:t xml:space="preserve">de </w:t>
      </w:r>
      <w:r w:rsidR="007D26A0" w:rsidRPr="002B189E">
        <w:rPr>
          <w:rFonts w:ascii="Arial" w:hAnsi="Arial" w:cs="Arial"/>
          <w:color w:val="00B050"/>
          <w:sz w:val="22"/>
          <w:szCs w:val="22"/>
        </w:rPr>
        <w:t xml:space="preserve">explorar a relação entre inteligência emocional, </w:t>
      </w:r>
      <w:proofErr w:type="spellStart"/>
      <w:r w:rsidR="007D26A0" w:rsidRPr="002B189E">
        <w:rPr>
          <w:rFonts w:ascii="Arial" w:hAnsi="Arial" w:cs="Arial"/>
          <w:i/>
          <w:iCs/>
          <w:color w:val="00B050"/>
          <w:sz w:val="22"/>
          <w:szCs w:val="22"/>
        </w:rPr>
        <w:t>flow</w:t>
      </w:r>
      <w:proofErr w:type="spellEnd"/>
      <w:r w:rsidR="007D26A0" w:rsidRPr="002B189E">
        <w:rPr>
          <w:rFonts w:ascii="Arial" w:hAnsi="Arial" w:cs="Arial"/>
          <w:color w:val="00B050"/>
          <w:sz w:val="22"/>
          <w:szCs w:val="22"/>
        </w:rPr>
        <w:t xml:space="preserve">, </w:t>
      </w:r>
      <w:r w:rsidR="00FC7BD4" w:rsidRPr="002B189E">
        <w:rPr>
          <w:rFonts w:ascii="Arial" w:hAnsi="Arial" w:cs="Arial"/>
          <w:color w:val="00B050"/>
          <w:sz w:val="22"/>
          <w:szCs w:val="22"/>
        </w:rPr>
        <w:t xml:space="preserve">felicidade, </w:t>
      </w:r>
      <w:r w:rsidR="007D26A0" w:rsidRPr="002B189E">
        <w:rPr>
          <w:rFonts w:ascii="Arial" w:hAnsi="Arial" w:cs="Arial"/>
          <w:color w:val="00B050"/>
          <w:sz w:val="22"/>
          <w:szCs w:val="22"/>
        </w:rPr>
        <w:t>desempenho acadêmico e bem-estar subjetivo em universitários.</w:t>
      </w:r>
      <w:r w:rsidR="002B189E" w:rsidRPr="002B189E">
        <w:rPr>
          <w:rFonts w:ascii="Arial" w:hAnsi="Arial" w:cs="Arial"/>
          <w:color w:val="00B050"/>
          <w:sz w:val="22"/>
          <w:szCs w:val="22"/>
        </w:rPr>
        <w:t xml:space="preserve"> </w:t>
      </w:r>
      <w:r w:rsidR="007D26A0" w:rsidRPr="002B189E">
        <w:rPr>
          <w:rFonts w:ascii="Arial" w:hAnsi="Arial" w:cs="Arial"/>
          <w:color w:val="00B050"/>
          <w:sz w:val="22"/>
          <w:szCs w:val="22"/>
        </w:rPr>
        <w:t xml:space="preserve">Os resultados </w:t>
      </w:r>
      <w:r w:rsidR="0099024C" w:rsidRPr="002B189E">
        <w:rPr>
          <w:rFonts w:ascii="Arial" w:hAnsi="Arial" w:cs="Arial"/>
          <w:color w:val="00B050"/>
          <w:sz w:val="22"/>
          <w:szCs w:val="22"/>
        </w:rPr>
        <w:t>mostraram</w:t>
      </w:r>
      <w:r w:rsidR="007D26A0" w:rsidRPr="002B189E">
        <w:rPr>
          <w:rFonts w:ascii="Arial" w:hAnsi="Arial" w:cs="Arial"/>
          <w:color w:val="00B050"/>
          <w:sz w:val="22"/>
          <w:szCs w:val="22"/>
        </w:rPr>
        <w:t xml:space="preserve"> correlações </w:t>
      </w:r>
      <w:r w:rsidR="002B189E" w:rsidRPr="002B189E">
        <w:rPr>
          <w:rFonts w:ascii="Arial" w:hAnsi="Arial" w:cs="Arial"/>
          <w:color w:val="00B050"/>
          <w:sz w:val="22"/>
          <w:szCs w:val="22"/>
        </w:rPr>
        <w:t xml:space="preserve">estatísticas </w:t>
      </w:r>
      <w:r w:rsidR="007D26A0" w:rsidRPr="002B189E">
        <w:rPr>
          <w:rFonts w:ascii="Arial" w:hAnsi="Arial" w:cs="Arial"/>
          <w:color w:val="00B050"/>
          <w:sz w:val="22"/>
          <w:szCs w:val="22"/>
        </w:rPr>
        <w:t>significativas entre os fatores de inteligência emocional e bem-estar. A escala geral de inteligência emocional correlacionou</w:t>
      </w:r>
      <w:r w:rsidR="0099024C" w:rsidRPr="002B189E">
        <w:rPr>
          <w:rFonts w:ascii="Arial" w:hAnsi="Arial" w:cs="Arial"/>
          <w:color w:val="00B050"/>
          <w:sz w:val="22"/>
          <w:szCs w:val="22"/>
        </w:rPr>
        <w:t xml:space="preserve">-se </w:t>
      </w:r>
      <w:r w:rsidR="007D26A0" w:rsidRPr="002B189E">
        <w:rPr>
          <w:rFonts w:ascii="Arial" w:hAnsi="Arial" w:cs="Arial"/>
          <w:color w:val="00B050"/>
          <w:sz w:val="22"/>
          <w:szCs w:val="22"/>
        </w:rPr>
        <w:t xml:space="preserve">positivamente com a escala geral de bem-estar, </w:t>
      </w:r>
      <w:r w:rsidR="007D26A0" w:rsidRPr="002B189E">
        <w:rPr>
          <w:rFonts w:ascii="Arial" w:hAnsi="Arial" w:cs="Arial"/>
          <w:i/>
          <w:iCs/>
          <w:color w:val="00B050"/>
          <w:sz w:val="22"/>
          <w:szCs w:val="22"/>
        </w:rPr>
        <w:t xml:space="preserve">r </w:t>
      </w:r>
      <w:r w:rsidR="007D26A0" w:rsidRPr="002B189E">
        <w:rPr>
          <w:rFonts w:ascii="Arial" w:hAnsi="Arial" w:cs="Arial"/>
          <w:color w:val="00B050"/>
          <w:sz w:val="22"/>
          <w:szCs w:val="22"/>
        </w:rPr>
        <w:t xml:space="preserve">= 0,51, </w:t>
      </w:r>
      <w:r w:rsidR="007D26A0" w:rsidRPr="002B189E">
        <w:rPr>
          <w:rFonts w:ascii="Arial" w:hAnsi="Arial" w:cs="Arial"/>
          <w:i/>
          <w:iCs/>
          <w:color w:val="00B050"/>
          <w:sz w:val="22"/>
          <w:szCs w:val="22"/>
        </w:rPr>
        <w:t xml:space="preserve">p </w:t>
      </w:r>
      <w:r w:rsidR="007D26A0" w:rsidRPr="002B189E">
        <w:rPr>
          <w:rFonts w:ascii="Arial" w:hAnsi="Arial" w:cs="Arial"/>
          <w:color w:val="00B050"/>
          <w:sz w:val="22"/>
          <w:szCs w:val="22"/>
        </w:rPr>
        <w:t xml:space="preserve">&lt; 0,001. A escala geral de inteligência emocional </w:t>
      </w:r>
      <w:r w:rsidR="0099024C" w:rsidRPr="002B189E">
        <w:rPr>
          <w:rFonts w:ascii="Arial" w:hAnsi="Arial" w:cs="Arial"/>
          <w:color w:val="00B050"/>
          <w:sz w:val="22"/>
          <w:szCs w:val="22"/>
        </w:rPr>
        <w:t>correlacionou-se</w:t>
      </w:r>
      <w:r w:rsidR="007D26A0" w:rsidRPr="002B189E">
        <w:rPr>
          <w:rFonts w:ascii="Arial" w:hAnsi="Arial" w:cs="Arial"/>
          <w:color w:val="00B050"/>
          <w:sz w:val="22"/>
          <w:szCs w:val="22"/>
        </w:rPr>
        <w:t xml:space="preserve"> positivamente com a escala de afetos positivos, </w:t>
      </w:r>
      <w:r w:rsidR="007D26A0" w:rsidRPr="002B189E">
        <w:rPr>
          <w:rFonts w:ascii="Arial" w:hAnsi="Arial" w:cs="Arial"/>
          <w:i/>
          <w:iCs/>
          <w:color w:val="00B050"/>
          <w:sz w:val="22"/>
          <w:szCs w:val="22"/>
        </w:rPr>
        <w:t xml:space="preserve">r </w:t>
      </w:r>
      <w:r w:rsidR="007D26A0" w:rsidRPr="002B189E">
        <w:rPr>
          <w:rFonts w:ascii="Arial" w:hAnsi="Arial" w:cs="Arial"/>
          <w:color w:val="00B050"/>
          <w:sz w:val="22"/>
          <w:szCs w:val="22"/>
        </w:rPr>
        <w:t xml:space="preserve">= 0,51, </w:t>
      </w:r>
      <w:r w:rsidR="007D26A0" w:rsidRPr="002B189E">
        <w:rPr>
          <w:rFonts w:ascii="Arial" w:hAnsi="Arial" w:cs="Arial"/>
          <w:i/>
          <w:iCs/>
          <w:color w:val="00B050"/>
          <w:sz w:val="22"/>
          <w:szCs w:val="22"/>
        </w:rPr>
        <w:t xml:space="preserve">p </w:t>
      </w:r>
      <w:r w:rsidR="007D26A0" w:rsidRPr="002B189E">
        <w:rPr>
          <w:rFonts w:ascii="Arial" w:hAnsi="Arial" w:cs="Arial"/>
          <w:color w:val="00B050"/>
          <w:sz w:val="22"/>
          <w:szCs w:val="22"/>
        </w:rPr>
        <w:t xml:space="preserve">&lt; 0,001 e negativamente com a escala de afetos negativos, </w:t>
      </w:r>
      <w:r w:rsidR="007D26A0" w:rsidRPr="002B189E">
        <w:rPr>
          <w:rFonts w:ascii="Arial" w:hAnsi="Arial" w:cs="Arial"/>
          <w:i/>
          <w:iCs/>
          <w:color w:val="00B050"/>
          <w:sz w:val="22"/>
          <w:szCs w:val="22"/>
        </w:rPr>
        <w:t xml:space="preserve">r </w:t>
      </w:r>
      <w:r w:rsidR="007D26A0" w:rsidRPr="002B189E">
        <w:rPr>
          <w:rFonts w:ascii="Arial" w:hAnsi="Arial" w:cs="Arial"/>
          <w:color w:val="00B050"/>
          <w:sz w:val="22"/>
          <w:szCs w:val="22"/>
        </w:rPr>
        <w:t xml:space="preserve">= - 0,42, </w:t>
      </w:r>
      <w:r w:rsidR="007D26A0" w:rsidRPr="002B189E">
        <w:rPr>
          <w:rFonts w:ascii="Arial" w:hAnsi="Arial" w:cs="Arial"/>
          <w:i/>
          <w:iCs/>
          <w:color w:val="00B050"/>
          <w:sz w:val="22"/>
          <w:szCs w:val="22"/>
        </w:rPr>
        <w:t xml:space="preserve">p </w:t>
      </w:r>
      <w:r w:rsidR="007D26A0" w:rsidRPr="002B189E">
        <w:rPr>
          <w:rFonts w:ascii="Arial" w:hAnsi="Arial" w:cs="Arial"/>
          <w:color w:val="00B050"/>
          <w:sz w:val="22"/>
          <w:szCs w:val="22"/>
        </w:rPr>
        <w:t>&lt; 0,001.</w:t>
      </w:r>
    </w:p>
    <w:p w14:paraId="42FE5E63" w14:textId="1B1EBDB0" w:rsidR="007D26A0" w:rsidRPr="002B189E" w:rsidRDefault="007D26A0" w:rsidP="001755AA">
      <w:pPr>
        <w:autoSpaceDE w:val="0"/>
        <w:autoSpaceDN w:val="0"/>
        <w:adjustRightInd w:val="0"/>
        <w:spacing w:line="480" w:lineRule="auto"/>
        <w:jc w:val="both"/>
        <w:rPr>
          <w:rFonts w:ascii="Arial" w:hAnsi="Arial" w:cs="Arial"/>
          <w:color w:val="00B050"/>
          <w:sz w:val="22"/>
          <w:szCs w:val="22"/>
        </w:rPr>
      </w:pPr>
      <w:r w:rsidRPr="002B189E">
        <w:rPr>
          <w:rFonts w:ascii="Arial" w:hAnsi="Arial" w:cs="Arial"/>
          <w:color w:val="00B050"/>
          <w:sz w:val="22"/>
          <w:szCs w:val="22"/>
        </w:rPr>
        <w:t>Francisco (2019) realizou um estudo</w:t>
      </w:r>
      <w:r w:rsidR="001755AA" w:rsidRPr="002B189E">
        <w:rPr>
          <w:rFonts w:ascii="Arial" w:hAnsi="Arial" w:cs="Arial"/>
          <w:color w:val="00B050"/>
          <w:sz w:val="22"/>
          <w:szCs w:val="22"/>
        </w:rPr>
        <w:t xml:space="preserve"> com jovens institucionalizados</w:t>
      </w:r>
      <w:r w:rsidR="0099024C" w:rsidRPr="002B189E">
        <w:rPr>
          <w:rFonts w:ascii="Arial" w:hAnsi="Arial" w:cs="Arial"/>
          <w:color w:val="00B050"/>
          <w:sz w:val="22"/>
          <w:szCs w:val="22"/>
        </w:rPr>
        <w:t xml:space="preserve"> </w:t>
      </w:r>
      <w:r w:rsidR="002B189E" w:rsidRPr="002B189E">
        <w:rPr>
          <w:rFonts w:ascii="Arial" w:hAnsi="Arial" w:cs="Arial"/>
          <w:color w:val="00B050"/>
          <w:sz w:val="22"/>
          <w:szCs w:val="22"/>
        </w:rPr>
        <w:t xml:space="preserve">no qual </w:t>
      </w:r>
      <w:r w:rsidRPr="002B189E">
        <w:rPr>
          <w:rFonts w:ascii="Arial" w:hAnsi="Arial" w:cs="Arial"/>
          <w:color w:val="00B050"/>
          <w:sz w:val="22"/>
          <w:szCs w:val="22"/>
        </w:rPr>
        <w:t>um dos objetivos específicos foi a</w:t>
      </w:r>
      <w:r w:rsidR="002B189E" w:rsidRPr="002B189E">
        <w:rPr>
          <w:rFonts w:ascii="Arial" w:hAnsi="Arial" w:cs="Arial"/>
          <w:color w:val="00B050"/>
          <w:sz w:val="22"/>
          <w:szCs w:val="22"/>
        </w:rPr>
        <w:t>nalisar</w:t>
      </w:r>
      <w:r w:rsidRPr="002B189E">
        <w:rPr>
          <w:rFonts w:ascii="Arial" w:hAnsi="Arial" w:cs="Arial"/>
          <w:color w:val="00B050"/>
          <w:sz w:val="22"/>
          <w:szCs w:val="22"/>
        </w:rPr>
        <w:t xml:space="preserve"> as relações </w:t>
      </w:r>
      <w:r w:rsidR="002B189E" w:rsidRPr="002B189E">
        <w:rPr>
          <w:rFonts w:ascii="Arial" w:hAnsi="Arial" w:cs="Arial"/>
          <w:color w:val="00B050"/>
          <w:sz w:val="22"/>
          <w:szCs w:val="22"/>
        </w:rPr>
        <w:t xml:space="preserve">existentes </w:t>
      </w:r>
      <w:r w:rsidRPr="002B189E">
        <w:rPr>
          <w:rFonts w:ascii="Arial" w:hAnsi="Arial" w:cs="Arial"/>
          <w:color w:val="00B050"/>
          <w:sz w:val="22"/>
          <w:szCs w:val="22"/>
        </w:rPr>
        <w:t>entre as competências socioemocionais e</w:t>
      </w:r>
      <w:r w:rsidR="00884988">
        <w:rPr>
          <w:rFonts w:ascii="Arial" w:hAnsi="Arial" w:cs="Arial"/>
          <w:color w:val="00B050"/>
          <w:sz w:val="22"/>
          <w:szCs w:val="22"/>
        </w:rPr>
        <w:t xml:space="preserve"> o</w:t>
      </w:r>
      <w:r w:rsidRPr="002B189E">
        <w:rPr>
          <w:rFonts w:ascii="Arial" w:hAnsi="Arial" w:cs="Arial"/>
          <w:color w:val="00B050"/>
          <w:sz w:val="22"/>
          <w:szCs w:val="22"/>
        </w:rPr>
        <w:t xml:space="preserve"> bem-estar. </w:t>
      </w:r>
      <w:r w:rsidR="002B189E" w:rsidRPr="002B189E">
        <w:rPr>
          <w:rFonts w:ascii="Arial" w:hAnsi="Arial" w:cs="Arial"/>
          <w:color w:val="00B050"/>
          <w:sz w:val="22"/>
          <w:szCs w:val="22"/>
        </w:rPr>
        <w:t>Foram realizadas a</w:t>
      </w:r>
      <w:r w:rsidR="001755AA" w:rsidRPr="002B189E">
        <w:rPr>
          <w:rFonts w:ascii="Arial" w:hAnsi="Arial" w:cs="Arial"/>
          <w:color w:val="00B050"/>
          <w:sz w:val="22"/>
          <w:szCs w:val="22"/>
        </w:rPr>
        <w:t>ná</w:t>
      </w:r>
      <w:r w:rsidRPr="002B189E">
        <w:rPr>
          <w:rFonts w:ascii="Arial" w:hAnsi="Arial" w:cs="Arial"/>
          <w:color w:val="00B050"/>
          <w:sz w:val="22"/>
          <w:szCs w:val="22"/>
        </w:rPr>
        <w:t xml:space="preserve">lises de correlações de </w:t>
      </w:r>
      <w:r w:rsidRPr="002B189E">
        <w:rPr>
          <w:rFonts w:ascii="Arial" w:hAnsi="Arial" w:cs="Arial"/>
          <w:i/>
          <w:color w:val="00B050"/>
          <w:sz w:val="22"/>
          <w:szCs w:val="22"/>
        </w:rPr>
        <w:t xml:space="preserve">Pearson </w:t>
      </w:r>
      <w:r w:rsidRPr="002B189E">
        <w:rPr>
          <w:rFonts w:ascii="Arial" w:hAnsi="Arial" w:cs="Arial"/>
          <w:color w:val="00B050"/>
          <w:sz w:val="22"/>
          <w:szCs w:val="22"/>
        </w:rPr>
        <w:t>entre todos os fatores das escalas de</w:t>
      </w:r>
      <w:r w:rsidR="002B189E" w:rsidRPr="002B189E">
        <w:rPr>
          <w:rFonts w:ascii="Arial" w:hAnsi="Arial" w:cs="Arial"/>
          <w:color w:val="00B050"/>
          <w:sz w:val="22"/>
          <w:szCs w:val="22"/>
        </w:rPr>
        <w:t xml:space="preserve"> competências socioemocionais e</w:t>
      </w:r>
      <w:r w:rsidRPr="002B189E">
        <w:rPr>
          <w:rFonts w:ascii="Arial" w:hAnsi="Arial" w:cs="Arial"/>
          <w:color w:val="00B050"/>
          <w:sz w:val="22"/>
          <w:szCs w:val="22"/>
        </w:rPr>
        <w:t xml:space="preserve"> bem-estar</w:t>
      </w:r>
      <w:r w:rsidR="002B189E" w:rsidRPr="002B189E">
        <w:rPr>
          <w:rFonts w:ascii="Arial" w:hAnsi="Arial" w:cs="Arial"/>
          <w:color w:val="00B050"/>
          <w:sz w:val="22"/>
          <w:szCs w:val="22"/>
        </w:rPr>
        <w:t>.</w:t>
      </w:r>
      <w:r w:rsidRPr="002B189E">
        <w:rPr>
          <w:rFonts w:ascii="Arial" w:hAnsi="Arial" w:cs="Arial"/>
          <w:color w:val="00B050"/>
          <w:sz w:val="22"/>
          <w:szCs w:val="22"/>
        </w:rPr>
        <w:t xml:space="preserve"> </w:t>
      </w:r>
      <w:r w:rsidR="002B189E" w:rsidRPr="002B189E">
        <w:rPr>
          <w:rFonts w:ascii="Arial" w:hAnsi="Arial" w:cs="Arial"/>
          <w:color w:val="00B050"/>
          <w:sz w:val="22"/>
          <w:szCs w:val="22"/>
        </w:rPr>
        <w:t>R</w:t>
      </w:r>
      <w:r w:rsidRPr="002B189E">
        <w:rPr>
          <w:rFonts w:ascii="Arial" w:hAnsi="Arial" w:cs="Arial"/>
          <w:color w:val="00B050"/>
          <w:sz w:val="22"/>
          <w:szCs w:val="22"/>
        </w:rPr>
        <w:t xml:space="preserve">esultados significativos </w:t>
      </w:r>
      <w:r w:rsidR="002B189E" w:rsidRPr="002B189E">
        <w:rPr>
          <w:rFonts w:ascii="Arial" w:hAnsi="Arial" w:cs="Arial"/>
          <w:color w:val="00B050"/>
          <w:sz w:val="22"/>
          <w:szCs w:val="22"/>
        </w:rPr>
        <w:t>foram encontrados</w:t>
      </w:r>
      <w:r w:rsidRPr="002B189E">
        <w:rPr>
          <w:rFonts w:ascii="Arial" w:hAnsi="Arial" w:cs="Arial"/>
          <w:color w:val="00B050"/>
          <w:sz w:val="22"/>
          <w:szCs w:val="22"/>
        </w:rPr>
        <w:t xml:space="preserve"> nas seguintes relações</w:t>
      </w:r>
      <w:r w:rsidR="002B189E" w:rsidRPr="002B189E">
        <w:rPr>
          <w:rFonts w:ascii="Arial" w:hAnsi="Arial" w:cs="Arial"/>
          <w:color w:val="00B050"/>
          <w:sz w:val="22"/>
          <w:szCs w:val="22"/>
        </w:rPr>
        <w:t xml:space="preserve">: </w:t>
      </w:r>
      <w:r w:rsidRPr="002B189E">
        <w:rPr>
          <w:rFonts w:ascii="Arial" w:hAnsi="Arial" w:cs="Arial"/>
          <w:color w:val="00B050"/>
          <w:sz w:val="22"/>
          <w:szCs w:val="22"/>
        </w:rPr>
        <w:t>bem-estar</w:t>
      </w:r>
      <w:r w:rsidR="002B189E" w:rsidRPr="002B189E">
        <w:rPr>
          <w:rFonts w:ascii="Arial" w:hAnsi="Arial" w:cs="Arial"/>
          <w:color w:val="00B050"/>
          <w:sz w:val="22"/>
          <w:szCs w:val="22"/>
        </w:rPr>
        <w:t xml:space="preserve"> e competências socioemocionais</w:t>
      </w:r>
      <w:r w:rsidRPr="002B189E">
        <w:rPr>
          <w:rFonts w:ascii="Arial" w:hAnsi="Arial" w:cs="Arial"/>
          <w:color w:val="00B050"/>
          <w:sz w:val="22"/>
          <w:szCs w:val="22"/>
        </w:rPr>
        <w:t xml:space="preserve">, </w:t>
      </w:r>
      <w:r w:rsidRPr="002B189E">
        <w:rPr>
          <w:rFonts w:ascii="Arial" w:hAnsi="Arial" w:cs="Arial"/>
          <w:i/>
          <w:iCs/>
          <w:color w:val="00B050"/>
          <w:sz w:val="22"/>
          <w:szCs w:val="22"/>
        </w:rPr>
        <w:t xml:space="preserve">r </w:t>
      </w:r>
      <w:r w:rsidRPr="002B189E">
        <w:rPr>
          <w:rFonts w:ascii="Arial" w:hAnsi="Arial" w:cs="Arial"/>
          <w:color w:val="00B050"/>
          <w:sz w:val="22"/>
          <w:szCs w:val="22"/>
        </w:rPr>
        <w:t xml:space="preserve">= 0,36, </w:t>
      </w:r>
      <w:r w:rsidRPr="002B189E">
        <w:rPr>
          <w:rFonts w:ascii="Arial" w:hAnsi="Arial" w:cs="Arial"/>
          <w:i/>
          <w:iCs/>
          <w:color w:val="00B050"/>
          <w:sz w:val="22"/>
          <w:szCs w:val="22"/>
        </w:rPr>
        <w:t xml:space="preserve">p </w:t>
      </w:r>
      <w:r w:rsidRPr="002B189E">
        <w:rPr>
          <w:rFonts w:ascii="Arial" w:hAnsi="Arial" w:cs="Arial"/>
          <w:color w:val="00B050"/>
          <w:sz w:val="22"/>
          <w:szCs w:val="22"/>
        </w:rPr>
        <w:t xml:space="preserve">&lt; 0,001; resolução de problemas e bem-estar, </w:t>
      </w:r>
      <w:r w:rsidRPr="002B189E">
        <w:rPr>
          <w:rFonts w:ascii="Arial" w:hAnsi="Arial" w:cs="Arial"/>
          <w:i/>
          <w:iCs/>
          <w:color w:val="00B050"/>
          <w:sz w:val="22"/>
          <w:szCs w:val="22"/>
        </w:rPr>
        <w:t xml:space="preserve">r </w:t>
      </w:r>
      <w:r w:rsidRPr="002B189E">
        <w:rPr>
          <w:rFonts w:ascii="Arial" w:hAnsi="Arial" w:cs="Arial"/>
          <w:color w:val="00B050"/>
          <w:sz w:val="22"/>
          <w:szCs w:val="22"/>
        </w:rPr>
        <w:t xml:space="preserve">= 0,38, </w:t>
      </w:r>
      <w:r w:rsidRPr="002B189E">
        <w:rPr>
          <w:rFonts w:ascii="Arial" w:hAnsi="Arial" w:cs="Arial"/>
          <w:i/>
          <w:iCs/>
          <w:color w:val="00B050"/>
          <w:sz w:val="22"/>
          <w:szCs w:val="22"/>
        </w:rPr>
        <w:t xml:space="preserve">p </w:t>
      </w:r>
      <w:r w:rsidRPr="002B189E">
        <w:rPr>
          <w:rFonts w:ascii="Arial" w:hAnsi="Arial" w:cs="Arial"/>
          <w:color w:val="00B050"/>
          <w:sz w:val="22"/>
          <w:szCs w:val="22"/>
        </w:rPr>
        <w:t xml:space="preserve">&lt; 0,001; e regulação emocional e bem-estar, </w:t>
      </w:r>
      <w:r w:rsidRPr="002B189E">
        <w:rPr>
          <w:rFonts w:ascii="Arial" w:hAnsi="Arial" w:cs="Arial"/>
          <w:i/>
          <w:iCs/>
          <w:color w:val="00B050"/>
          <w:sz w:val="22"/>
          <w:szCs w:val="22"/>
        </w:rPr>
        <w:t xml:space="preserve">r </w:t>
      </w:r>
      <w:r w:rsidRPr="002B189E">
        <w:rPr>
          <w:rFonts w:ascii="Arial" w:hAnsi="Arial" w:cs="Arial"/>
          <w:color w:val="00B050"/>
          <w:sz w:val="22"/>
          <w:szCs w:val="22"/>
        </w:rPr>
        <w:t xml:space="preserve">= 0,32, </w:t>
      </w:r>
      <w:r w:rsidRPr="002B189E">
        <w:rPr>
          <w:rFonts w:ascii="Arial" w:hAnsi="Arial" w:cs="Arial"/>
          <w:i/>
          <w:iCs/>
          <w:color w:val="00B050"/>
          <w:sz w:val="22"/>
          <w:szCs w:val="22"/>
        </w:rPr>
        <w:t xml:space="preserve">p </w:t>
      </w:r>
      <w:r w:rsidRPr="002B189E">
        <w:rPr>
          <w:rFonts w:ascii="Arial" w:hAnsi="Arial" w:cs="Arial"/>
          <w:color w:val="00B050"/>
          <w:sz w:val="22"/>
          <w:szCs w:val="22"/>
        </w:rPr>
        <w:t>&lt; 0,001.</w:t>
      </w:r>
    </w:p>
    <w:p w14:paraId="42FE5E64" w14:textId="28C67430" w:rsidR="0064434D" w:rsidRPr="002B189E" w:rsidRDefault="00CE563A" w:rsidP="0064434D">
      <w:pPr>
        <w:spacing w:line="480" w:lineRule="auto"/>
        <w:jc w:val="both"/>
        <w:rPr>
          <w:rFonts w:ascii="Arial" w:hAnsi="Arial" w:cs="Arial"/>
          <w:color w:val="00B050"/>
          <w:sz w:val="22"/>
          <w:szCs w:val="22"/>
        </w:rPr>
      </w:pPr>
      <w:proofErr w:type="spellStart"/>
      <w:r w:rsidRPr="002B189E">
        <w:rPr>
          <w:rFonts w:ascii="Arial" w:hAnsi="Arial" w:cs="Arial"/>
          <w:color w:val="00B050"/>
          <w:sz w:val="22"/>
          <w:szCs w:val="22"/>
          <w:shd w:val="clear" w:color="auto" w:fill="FFFFFF"/>
        </w:rPr>
        <w:t>Llinares-Insa</w:t>
      </w:r>
      <w:proofErr w:type="spellEnd"/>
      <w:r w:rsidRPr="002B189E">
        <w:rPr>
          <w:rFonts w:ascii="Arial" w:hAnsi="Arial" w:cs="Arial"/>
          <w:color w:val="00B050"/>
          <w:sz w:val="22"/>
          <w:szCs w:val="22"/>
          <w:shd w:val="clear" w:color="auto" w:fill="FFFFFF"/>
        </w:rPr>
        <w:t xml:space="preserve">, Casino-García e García-Pérez </w:t>
      </w:r>
      <w:r w:rsidR="007D26A0" w:rsidRPr="002B189E">
        <w:rPr>
          <w:rFonts w:ascii="Arial" w:hAnsi="Arial" w:cs="Arial"/>
          <w:color w:val="00B050"/>
          <w:sz w:val="22"/>
          <w:szCs w:val="22"/>
        </w:rPr>
        <w:t xml:space="preserve">(2020) </w:t>
      </w:r>
      <w:r w:rsidR="002B189E" w:rsidRPr="002B189E">
        <w:rPr>
          <w:rFonts w:ascii="Arial" w:hAnsi="Arial" w:cs="Arial"/>
          <w:color w:val="00B050"/>
          <w:sz w:val="22"/>
          <w:szCs w:val="22"/>
        </w:rPr>
        <w:t>conduziram uma pesquisa</w:t>
      </w:r>
      <w:r w:rsidR="0099024C" w:rsidRPr="002B189E">
        <w:rPr>
          <w:rFonts w:ascii="Arial" w:hAnsi="Arial" w:cs="Arial"/>
          <w:color w:val="00B050"/>
          <w:sz w:val="22"/>
          <w:szCs w:val="22"/>
        </w:rPr>
        <w:t xml:space="preserve"> que objetiv</w:t>
      </w:r>
      <w:r w:rsidR="002B189E" w:rsidRPr="002B189E">
        <w:rPr>
          <w:rFonts w:ascii="Arial" w:hAnsi="Arial" w:cs="Arial"/>
          <w:color w:val="00B050"/>
          <w:sz w:val="22"/>
          <w:szCs w:val="22"/>
        </w:rPr>
        <w:t>ou</w:t>
      </w:r>
      <w:r w:rsidR="0099024C" w:rsidRPr="002B189E">
        <w:rPr>
          <w:rFonts w:ascii="Arial" w:hAnsi="Arial" w:cs="Arial"/>
          <w:color w:val="00B050"/>
          <w:sz w:val="22"/>
          <w:szCs w:val="22"/>
        </w:rPr>
        <w:t xml:space="preserve"> </w:t>
      </w:r>
      <w:r w:rsidR="007D26A0" w:rsidRPr="002B189E">
        <w:rPr>
          <w:rFonts w:ascii="Arial" w:hAnsi="Arial" w:cs="Arial"/>
          <w:color w:val="00B050"/>
          <w:sz w:val="22"/>
          <w:szCs w:val="22"/>
        </w:rPr>
        <w:t xml:space="preserve">analisar </w:t>
      </w:r>
      <w:r w:rsidR="00884988" w:rsidRPr="002B189E">
        <w:rPr>
          <w:rFonts w:ascii="Arial" w:hAnsi="Arial" w:cs="Arial"/>
          <w:color w:val="00B050"/>
          <w:sz w:val="22"/>
          <w:szCs w:val="22"/>
        </w:rPr>
        <w:t>as relações</w:t>
      </w:r>
      <w:r w:rsidR="0099024C" w:rsidRPr="002B189E">
        <w:rPr>
          <w:rFonts w:ascii="Arial" w:hAnsi="Arial" w:cs="Arial"/>
          <w:color w:val="00B050"/>
          <w:sz w:val="22"/>
          <w:szCs w:val="22"/>
        </w:rPr>
        <w:t xml:space="preserve"> entre</w:t>
      </w:r>
      <w:r w:rsidR="007D26A0" w:rsidRPr="002B189E">
        <w:rPr>
          <w:rFonts w:ascii="Arial" w:hAnsi="Arial" w:cs="Arial"/>
          <w:color w:val="00B050"/>
          <w:sz w:val="22"/>
          <w:szCs w:val="22"/>
        </w:rPr>
        <w:t xml:space="preserve"> inteligência emocional de pais de crianças superdotadas e de crianças sem superdotação, </w:t>
      </w:r>
      <w:r w:rsidR="0099024C" w:rsidRPr="002B189E">
        <w:rPr>
          <w:rFonts w:ascii="Arial" w:hAnsi="Arial" w:cs="Arial"/>
          <w:color w:val="00B050"/>
          <w:sz w:val="22"/>
          <w:szCs w:val="22"/>
        </w:rPr>
        <w:t>com o</w:t>
      </w:r>
      <w:r w:rsidR="007D26A0" w:rsidRPr="002B189E">
        <w:rPr>
          <w:rFonts w:ascii="Arial" w:hAnsi="Arial" w:cs="Arial"/>
          <w:color w:val="00B050"/>
          <w:sz w:val="22"/>
          <w:szCs w:val="22"/>
        </w:rPr>
        <w:t xml:space="preserve"> bem-estar subjetivo</w:t>
      </w:r>
      <w:r w:rsidR="007D26A0" w:rsidRPr="002B189E">
        <w:rPr>
          <w:rFonts w:ascii="Arial" w:eastAsia="Arial Unicode MS" w:hAnsi="Arial" w:cs="Arial"/>
          <w:color w:val="00B050"/>
          <w:sz w:val="22"/>
          <w:szCs w:val="22"/>
        </w:rPr>
        <w:t xml:space="preserve">. </w:t>
      </w:r>
      <w:r w:rsidR="002B189E" w:rsidRPr="002B189E">
        <w:rPr>
          <w:rFonts w:ascii="Arial" w:eastAsia="Arial Unicode MS" w:hAnsi="Arial" w:cs="Arial"/>
          <w:color w:val="00B050"/>
          <w:sz w:val="22"/>
          <w:szCs w:val="22"/>
        </w:rPr>
        <w:t>Foram conduzidas a</w:t>
      </w:r>
      <w:r w:rsidR="007D26A0" w:rsidRPr="002B189E">
        <w:rPr>
          <w:rFonts w:ascii="Arial" w:hAnsi="Arial" w:cs="Arial"/>
          <w:color w:val="00B050"/>
          <w:sz w:val="22"/>
          <w:szCs w:val="22"/>
        </w:rPr>
        <w:t xml:space="preserve">nálises de correlação de </w:t>
      </w:r>
      <w:r w:rsidR="007D26A0" w:rsidRPr="002B189E">
        <w:rPr>
          <w:rFonts w:ascii="Arial" w:hAnsi="Arial" w:cs="Arial"/>
          <w:i/>
          <w:color w:val="00B050"/>
          <w:sz w:val="22"/>
          <w:szCs w:val="22"/>
        </w:rPr>
        <w:t>Pearson</w:t>
      </w:r>
      <w:r w:rsidR="007D26A0" w:rsidRPr="002B189E">
        <w:rPr>
          <w:rFonts w:ascii="Arial" w:hAnsi="Arial" w:cs="Arial"/>
          <w:color w:val="00B050"/>
          <w:sz w:val="22"/>
          <w:szCs w:val="22"/>
        </w:rPr>
        <w:t xml:space="preserve"> para avaliar </w:t>
      </w:r>
      <w:r w:rsidR="002B189E" w:rsidRPr="002B189E">
        <w:rPr>
          <w:rFonts w:ascii="Arial" w:hAnsi="Arial" w:cs="Arial"/>
          <w:color w:val="00B050"/>
          <w:sz w:val="22"/>
          <w:szCs w:val="22"/>
        </w:rPr>
        <w:t>as relações</w:t>
      </w:r>
      <w:r w:rsidR="007D26A0" w:rsidRPr="002B189E">
        <w:rPr>
          <w:rFonts w:ascii="Arial" w:hAnsi="Arial" w:cs="Arial"/>
          <w:color w:val="00B050"/>
          <w:sz w:val="22"/>
          <w:szCs w:val="22"/>
        </w:rPr>
        <w:t xml:space="preserve"> entre as variáveis. Os </w:t>
      </w:r>
      <w:r w:rsidR="002B189E" w:rsidRPr="002B189E">
        <w:rPr>
          <w:rFonts w:ascii="Arial" w:hAnsi="Arial" w:cs="Arial"/>
          <w:color w:val="00B050"/>
          <w:sz w:val="22"/>
          <w:szCs w:val="22"/>
        </w:rPr>
        <w:t>dados</w:t>
      </w:r>
      <w:r w:rsidR="007D26A0" w:rsidRPr="002B189E">
        <w:rPr>
          <w:rFonts w:ascii="Arial" w:hAnsi="Arial" w:cs="Arial"/>
          <w:color w:val="00B050"/>
          <w:sz w:val="22"/>
          <w:szCs w:val="22"/>
        </w:rPr>
        <w:t xml:space="preserve"> </w:t>
      </w:r>
      <w:r w:rsidR="00884988" w:rsidRPr="002B189E">
        <w:rPr>
          <w:rFonts w:ascii="Arial" w:hAnsi="Arial" w:cs="Arial"/>
          <w:color w:val="00B050"/>
          <w:sz w:val="22"/>
          <w:szCs w:val="22"/>
        </w:rPr>
        <w:t>mostraram</w:t>
      </w:r>
      <w:r w:rsidR="007D26A0" w:rsidRPr="002B189E">
        <w:rPr>
          <w:rFonts w:ascii="Arial" w:hAnsi="Arial" w:cs="Arial"/>
          <w:color w:val="00B050"/>
          <w:sz w:val="22"/>
          <w:szCs w:val="22"/>
        </w:rPr>
        <w:t xml:space="preserve"> que</w:t>
      </w:r>
      <w:r w:rsidR="002B189E" w:rsidRPr="002B189E">
        <w:rPr>
          <w:rFonts w:ascii="Arial" w:hAnsi="Arial" w:cs="Arial"/>
          <w:color w:val="00B050"/>
          <w:sz w:val="22"/>
          <w:szCs w:val="22"/>
        </w:rPr>
        <w:t xml:space="preserve"> </w:t>
      </w:r>
      <w:r w:rsidR="007D26A0" w:rsidRPr="002B189E">
        <w:rPr>
          <w:rFonts w:ascii="Arial" w:hAnsi="Arial" w:cs="Arial"/>
          <w:color w:val="00B050"/>
          <w:sz w:val="22"/>
          <w:szCs w:val="22"/>
        </w:rPr>
        <w:t xml:space="preserve">a inteligência emocional se correlacionou significativamente com o bem-estar subjetivo, tanto para a amostra total, </w:t>
      </w:r>
      <w:r w:rsidR="007D26A0" w:rsidRPr="002B189E">
        <w:rPr>
          <w:rFonts w:ascii="Arial" w:hAnsi="Arial" w:cs="Arial"/>
          <w:i/>
          <w:iCs/>
          <w:color w:val="00B050"/>
          <w:sz w:val="22"/>
          <w:szCs w:val="22"/>
        </w:rPr>
        <w:t xml:space="preserve">r </w:t>
      </w:r>
      <w:r w:rsidR="007D26A0" w:rsidRPr="002B189E">
        <w:rPr>
          <w:rFonts w:ascii="Arial" w:hAnsi="Arial" w:cs="Arial"/>
          <w:color w:val="00B050"/>
          <w:sz w:val="22"/>
          <w:szCs w:val="22"/>
        </w:rPr>
        <w:t xml:space="preserve">= 0,39, </w:t>
      </w:r>
      <w:r w:rsidR="007D26A0" w:rsidRPr="002B189E">
        <w:rPr>
          <w:rFonts w:ascii="Arial" w:hAnsi="Arial" w:cs="Arial"/>
          <w:i/>
          <w:iCs/>
          <w:color w:val="00B050"/>
          <w:sz w:val="22"/>
          <w:szCs w:val="22"/>
        </w:rPr>
        <w:t xml:space="preserve">p </w:t>
      </w:r>
      <w:r w:rsidR="007D26A0" w:rsidRPr="002B189E">
        <w:rPr>
          <w:rFonts w:ascii="Arial" w:hAnsi="Arial" w:cs="Arial"/>
          <w:color w:val="00B050"/>
          <w:sz w:val="22"/>
          <w:szCs w:val="22"/>
        </w:rPr>
        <w:t xml:space="preserve">&lt; 0,001, como para as amostras de pais de crianças superdotadas, </w:t>
      </w:r>
      <w:r w:rsidR="007D26A0" w:rsidRPr="002B189E">
        <w:rPr>
          <w:rFonts w:ascii="Arial" w:hAnsi="Arial" w:cs="Arial"/>
          <w:i/>
          <w:iCs/>
          <w:color w:val="00B050"/>
          <w:sz w:val="22"/>
          <w:szCs w:val="22"/>
        </w:rPr>
        <w:t xml:space="preserve">r </w:t>
      </w:r>
      <w:r w:rsidR="007D26A0" w:rsidRPr="002B189E">
        <w:rPr>
          <w:rFonts w:ascii="Arial" w:hAnsi="Arial" w:cs="Arial"/>
          <w:color w:val="00B050"/>
          <w:sz w:val="22"/>
          <w:szCs w:val="22"/>
        </w:rPr>
        <w:t xml:space="preserve">= 0,45, </w:t>
      </w:r>
      <w:r w:rsidR="007D26A0" w:rsidRPr="002B189E">
        <w:rPr>
          <w:rFonts w:ascii="Arial" w:hAnsi="Arial" w:cs="Arial"/>
          <w:i/>
          <w:iCs/>
          <w:color w:val="00B050"/>
          <w:sz w:val="22"/>
          <w:szCs w:val="22"/>
        </w:rPr>
        <w:t xml:space="preserve">p </w:t>
      </w:r>
      <w:r w:rsidR="007D26A0" w:rsidRPr="002B189E">
        <w:rPr>
          <w:rFonts w:ascii="Arial" w:hAnsi="Arial" w:cs="Arial"/>
          <w:color w:val="00B050"/>
          <w:sz w:val="22"/>
          <w:szCs w:val="22"/>
        </w:rPr>
        <w:t xml:space="preserve">&lt; 0,001, e de crianças sem superdotação, </w:t>
      </w:r>
      <w:r w:rsidR="007D26A0" w:rsidRPr="002B189E">
        <w:rPr>
          <w:rFonts w:ascii="Arial" w:hAnsi="Arial" w:cs="Arial"/>
          <w:i/>
          <w:iCs/>
          <w:color w:val="00B050"/>
          <w:sz w:val="22"/>
          <w:szCs w:val="22"/>
        </w:rPr>
        <w:t xml:space="preserve">r </w:t>
      </w:r>
      <w:r w:rsidR="007D26A0" w:rsidRPr="002B189E">
        <w:rPr>
          <w:rFonts w:ascii="Arial" w:hAnsi="Arial" w:cs="Arial"/>
          <w:color w:val="00B050"/>
          <w:sz w:val="22"/>
          <w:szCs w:val="22"/>
        </w:rPr>
        <w:t xml:space="preserve">= 0,29, </w:t>
      </w:r>
      <w:r w:rsidR="007D26A0" w:rsidRPr="002B189E">
        <w:rPr>
          <w:rFonts w:ascii="Arial" w:hAnsi="Arial" w:cs="Arial"/>
          <w:i/>
          <w:iCs/>
          <w:color w:val="00B050"/>
          <w:sz w:val="22"/>
          <w:szCs w:val="22"/>
        </w:rPr>
        <w:t xml:space="preserve">p </w:t>
      </w:r>
      <w:r w:rsidR="007525D6" w:rsidRPr="002B189E">
        <w:rPr>
          <w:rFonts w:ascii="Arial" w:hAnsi="Arial" w:cs="Arial"/>
          <w:color w:val="00B050"/>
          <w:sz w:val="22"/>
          <w:szCs w:val="22"/>
        </w:rPr>
        <w:t>&lt; 0,001.</w:t>
      </w:r>
    </w:p>
    <w:p w14:paraId="42FE5E65" w14:textId="60642862" w:rsidR="007D26A0" w:rsidRPr="002B189E" w:rsidRDefault="007D26A0" w:rsidP="0064434D">
      <w:pPr>
        <w:spacing w:line="480" w:lineRule="auto"/>
        <w:jc w:val="both"/>
        <w:rPr>
          <w:rFonts w:ascii="Arial" w:hAnsi="Arial" w:cs="Arial"/>
          <w:color w:val="00B050"/>
          <w:sz w:val="22"/>
          <w:szCs w:val="22"/>
        </w:rPr>
      </w:pPr>
      <w:r w:rsidRPr="002B189E">
        <w:rPr>
          <w:rFonts w:ascii="Arial" w:hAnsi="Arial" w:cs="Arial"/>
          <w:color w:val="00B050"/>
          <w:sz w:val="22"/>
          <w:szCs w:val="22"/>
        </w:rPr>
        <w:t xml:space="preserve">Foram </w:t>
      </w:r>
      <w:r w:rsidR="002B189E" w:rsidRPr="002B189E">
        <w:rPr>
          <w:rFonts w:ascii="Arial" w:hAnsi="Arial" w:cs="Arial"/>
          <w:color w:val="00B050"/>
          <w:sz w:val="22"/>
          <w:szCs w:val="22"/>
        </w:rPr>
        <w:t xml:space="preserve">descobertos </w:t>
      </w:r>
      <w:r w:rsidRPr="002B189E">
        <w:rPr>
          <w:rFonts w:ascii="Arial" w:hAnsi="Arial" w:cs="Arial"/>
          <w:color w:val="00B050"/>
          <w:sz w:val="22"/>
          <w:szCs w:val="22"/>
        </w:rPr>
        <w:t xml:space="preserve">também resultados significativos entre a inteligência emocional geral e os afetos positivos para as diferentes amostras: </w:t>
      </w:r>
      <w:r w:rsidRPr="002B189E">
        <w:rPr>
          <w:rFonts w:ascii="Arial" w:hAnsi="Arial" w:cs="Arial"/>
          <w:i/>
          <w:iCs/>
          <w:color w:val="00B050"/>
          <w:sz w:val="22"/>
          <w:szCs w:val="22"/>
        </w:rPr>
        <w:t xml:space="preserve">r </w:t>
      </w:r>
      <w:r w:rsidRPr="002B189E">
        <w:rPr>
          <w:rFonts w:ascii="Arial" w:hAnsi="Arial" w:cs="Arial"/>
          <w:color w:val="00B050"/>
          <w:sz w:val="22"/>
          <w:szCs w:val="22"/>
        </w:rPr>
        <w:t xml:space="preserve">= 0,44, </w:t>
      </w:r>
      <w:r w:rsidRPr="002B189E">
        <w:rPr>
          <w:rFonts w:ascii="Arial" w:hAnsi="Arial" w:cs="Arial"/>
          <w:i/>
          <w:iCs/>
          <w:color w:val="00B050"/>
          <w:sz w:val="22"/>
          <w:szCs w:val="22"/>
        </w:rPr>
        <w:t xml:space="preserve">p </w:t>
      </w:r>
      <w:r w:rsidRPr="002B189E">
        <w:rPr>
          <w:rFonts w:ascii="Arial" w:hAnsi="Arial" w:cs="Arial"/>
          <w:color w:val="00B050"/>
          <w:sz w:val="22"/>
          <w:szCs w:val="22"/>
        </w:rPr>
        <w:t xml:space="preserve">&lt; ,001, para a amostra geral; </w:t>
      </w:r>
      <w:r w:rsidRPr="002B189E">
        <w:rPr>
          <w:rFonts w:ascii="Arial" w:hAnsi="Arial" w:cs="Arial"/>
          <w:i/>
          <w:iCs/>
          <w:color w:val="00B050"/>
          <w:sz w:val="22"/>
          <w:szCs w:val="22"/>
        </w:rPr>
        <w:t xml:space="preserve">r </w:t>
      </w:r>
      <w:r w:rsidRPr="002B189E">
        <w:rPr>
          <w:rFonts w:ascii="Arial" w:hAnsi="Arial" w:cs="Arial"/>
          <w:color w:val="00B050"/>
          <w:sz w:val="22"/>
          <w:szCs w:val="22"/>
        </w:rPr>
        <w:t xml:space="preserve">= 0,47, </w:t>
      </w:r>
      <w:r w:rsidRPr="002B189E">
        <w:rPr>
          <w:rFonts w:ascii="Arial" w:hAnsi="Arial" w:cs="Arial"/>
          <w:i/>
          <w:iCs/>
          <w:color w:val="00B050"/>
          <w:sz w:val="22"/>
          <w:szCs w:val="22"/>
        </w:rPr>
        <w:t xml:space="preserve">p </w:t>
      </w:r>
      <w:r w:rsidRPr="002B189E">
        <w:rPr>
          <w:rFonts w:ascii="Arial" w:hAnsi="Arial" w:cs="Arial"/>
          <w:color w:val="00B050"/>
          <w:sz w:val="22"/>
          <w:szCs w:val="22"/>
        </w:rPr>
        <w:t xml:space="preserve">&lt; ,001, para a amostra dois e </w:t>
      </w:r>
      <w:r w:rsidRPr="002B189E">
        <w:rPr>
          <w:rFonts w:ascii="Arial" w:hAnsi="Arial" w:cs="Arial"/>
          <w:i/>
          <w:iCs/>
          <w:color w:val="00B050"/>
          <w:sz w:val="22"/>
          <w:szCs w:val="22"/>
        </w:rPr>
        <w:t xml:space="preserve">r </w:t>
      </w:r>
      <w:r w:rsidRPr="002B189E">
        <w:rPr>
          <w:rFonts w:ascii="Arial" w:hAnsi="Arial" w:cs="Arial"/>
          <w:color w:val="00B050"/>
          <w:sz w:val="22"/>
          <w:szCs w:val="22"/>
        </w:rPr>
        <w:t xml:space="preserve">= 0,39, </w:t>
      </w:r>
      <w:r w:rsidRPr="002B189E">
        <w:rPr>
          <w:rFonts w:ascii="Arial" w:hAnsi="Arial" w:cs="Arial"/>
          <w:i/>
          <w:iCs/>
          <w:color w:val="00B050"/>
          <w:sz w:val="22"/>
          <w:szCs w:val="22"/>
        </w:rPr>
        <w:t xml:space="preserve">p </w:t>
      </w:r>
      <w:r w:rsidRPr="002B189E">
        <w:rPr>
          <w:rFonts w:ascii="Arial" w:hAnsi="Arial" w:cs="Arial"/>
          <w:color w:val="00B050"/>
          <w:sz w:val="22"/>
          <w:szCs w:val="22"/>
        </w:rPr>
        <w:t xml:space="preserve">&lt; 0,001, para a amostra três. Com relação a inteligência emocional geral e os afetos negativos, foram encontradas </w:t>
      </w:r>
      <w:r w:rsidRPr="002B189E">
        <w:rPr>
          <w:rFonts w:ascii="Arial" w:hAnsi="Arial" w:cs="Arial"/>
          <w:color w:val="00B050"/>
          <w:sz w:val="22"/>
          <w:szCs w:val="22"/>
        </w:rPr>
        <w:lastRenderedPageBreak/>
        <w:t xml:space="preserve">relações significativas negativas para duas amostras: </w:t>
      </w:r>
      <w:r w:rsidRPr="002B189E">
        <w:rPr>
          <w:rFonts w:ascii="Arial" w:hAnsi="Arial" w:cs="Arial"/>
          <w:i/>
          <w:iCs/>
          <w:color w:val="00B050"/>
          <w:sz w:val="22"/>
          <w:szCs w:val="22"/>
        </w:rPr>
        <w:t xml:space="preserve">r </w:t>
      </w:r>
      <w:r w:rsidRPr="002B189E">
        <w:rPr>
          <w:rFonts w:ascii="Arial" w:hAnsi="Arial" w:cs="Arial"/>
          <w:color w:val="00B050"/>
          <w:sz w:val="22"/>
          <w:szCs w:val="22"/>
        </w:rPr>
        <w:t xml:space="preserve">= -0,25, </w:t>
      </w:r>
      <w:r w:rsidRPr="002B189E">
        <w:rPr>
          <w:rFonts w:ascii="Arial" w:hAnsi="Arial" w:cs="Arial"/>
          <w:i/>
          <w:iCs/>
          <w:color w:val="00B050"/>
          <w:sz w:val="22"/>
          <w:szCs w:val="22"/>
        </w:rPr>
        <w:t xml:space="preserve">p </w:t>
      </w:r>
      <w:r w:rsidRPr="002B189E">
        <w:rPr>
          <w:rFonts w:ascii="Arial" w:hAnsi="Arial" w:cs="Arial"/>
          <w:color w:val="00B050"/>
          <w:sz w:val="22"/>
          <w:szCs w:val="22"/>
        </w:rPr>
        <w:t xml:space="preserve">&lt; 0,001, para a amostra geral e </w:t>
      </w:r>
      <w:r w:rsidRPr="002B189E">
        <w:rPr>
          <w:rFonts w:ascii="Arial" w:hAnsi="Arial" w:cs="Arial"/>
          <w:i/>
          <w:iCs/>
          <w:color w:val="00B050"/>
          <w:sz w:val="22"/>
          <w:szCs w:val="22"/>
        </w:rPr>
        <w:t xml:space="preserve">r </w:t>
      </w:r>
      <w:r w:rsidRPr="002B189E">
        <w:rPr>
          <w:rFonts w:ascii="Arial" w:hAnsi="Arial" w:cs="Arial"/>
          <w:color w:val="00B050"/>
          <w:sz w:val="22"/>
          <w:szCs w:val="22"/>
        </w:rPr>
        <w:t xml:space="preserve">= -0,34, </w:t>
      </w:r>
      <w:r w:rsidRPr="002B189E">
        <w:rPr>
          <w:rFonts w:ascii="Arial" w:hAnsi="Arial" w:cs="Arial"/>
          <w:i/>
          <w:iCs/>
          <w:color w:val="00B050"/>
          <w:sz w:val="22"/>
          <w:szCs w:val="22"/>
        </w:rPr>
        <w:t xml:space="preserve">p </w:t>
      </w:r>
      <w:r w:rsidRPr="002B189E">
        <w:rPr>
          <w:rFonts w:ascii="Arial" w:hAnsi="Arial" w:cs="Arial"/>
          <w:color w:val="00B050"/>
          <w:sz w:val="22"/>
          <w:szCs w:val="22"/>
        </w:rPr>
        <w:t>&lt; 0,001, para amostra de pais de crianças superdotadas.</w:t>
      </w:r>
    </w:p>
    <w:p w14:paraId="42FE5E66" w14:textId="2290A035" w:rsidR="007D26A0" w:rsidRPr="00CE2067" w:rsidRDefault="007D26A0" w:rsidP="00E35DBE">
      <w:pPr>
        <w:autoSpaceDE w:val="0"/>
        <w:autoSpaceDN w:val="0"/>
        <w:adjustRightInd w:val="0"/>
        <w:spacing w:line="480" w:lineRule="auto"/>
        <w:rPr>
          <w:rFonts w:ascii="Arial" w:hAnsi="Arial" w:cs="Arial"/>
          <w:sz w:val="22"/>
          <w:szCs w:val="22"/>
        </w:rPr>
      </w:pPr>
    </w:p>
    <w:p w14:paraId="42FE5E67" w14:textId="70D86A83" w:rsidR="007D26A0" w:rsidRPr="0004667D" w:rsidRDefault="007D26A0" w:rsidP="004041B5">
      <w:pPr>
        <w:spacing w:line="480" w:lineRule="auto"/>
        <w:rPr>
          <w:rFonts w:ascii="Arial" w:hAnsi="Arial" w:cs="Arial"/>
          <w:b/>
          <w:color w:val="31849B"/>
          <w:sz w:val="22"/>
          <w:szCs w:val="22"/>
        </w:rPr>
      </w:pPr>
      <w:r w:rsidRPr="0004667D">
        <w:rPr>
          <w:rFonts w:ascii="Arial" w:hAnsi="Arial" w:cs="Arial"/>
          <w:b/>
          <w:color w:val="31849B"/>
          <w:sz w:val="22"/>
          <w:szCs w:val="22"/>
        </w:rPr>
        <w:t>M</w:t>
      </w:r>
      <w:r w:rsidR="00EE7B4B" w:rsidRPr="0004667D">
        <w:rPr>
          <w:rFonts w:ascii="Arial" w:hAnsi="Arial" w:cs="Arial"/>
          <w:b/>
          <w:color w:val="31849B"/>
          <w:sz w:val="22"/>
          <w:szCs w:val="22"/>
        </w:rPr>
        <w:t>étodo</w:t>
      </w:r>
    </w:p>
    <w:p w14:paraId="42FE5E69" w14:textId="77777777" w:rsidR="007D26A0" w:rsidRPr="00CE2067" w:rsidRDefault="007D26A0" w:rsidP="00E35DBE">
      <w:pPr>
        <w:spacing w:line="480" w:lineRule="auto"/>
        <w:jc w:val="both"/>
        <w:rPr>
          <w:rFonts w:ascii="Arial" w:hAnsi="Arial" w:cs="Arial"/>
          <w:b/>
          <w:sz w:val="22"/>
          <w:szCs w:val="22"/>
        </w:rPr>
      </w:pPr>
      <w:r w:rsidRPr="00CE2067">
        <w:rPr>
          <w:rFonts w:ascii="Arial" w:hAnsi="Arial" w:cs="Arial"/>
          <w:b/>
          <w:sz w:val="22"/>
          <w:szCs w:val="22"/>
        </w:rPr>
        <w:t>Participantes</w:t>
      </w:r>
    </w:p>
    <w:p w14:paraId="42FE5E6A" w14:textId="7F2E367C" w:rsidR="00CB1931" w:rsidRPr="00CE2067" w:rsidRDefault="00C61B55" w:rsidP="00072E4A">
      <w:pPr>
        <w:spacing w:line="480" w:lineRule="auto"/>
        <w:jc w:val="both"/>
        <w:rPr>
          <w:rFonts w:ascii="Arial" w:hAnsi="Arial" w:cs="Arial"/>
          <w:sz w:val="22"/>
          <w:szCs w:val="22"/>
        </w:rPr>
      </w:pPr>
      <w:r w:rsidRPr="00CE2067">
        <w:rPr>
          <w:rFonts w:ascii="Arial" w:hAnsi="Arial" w:cs="Arial"/>
          <w:sz w:val="22"/>
          <w:szCs w:val="22"/>
        </w:rPr>
        <w:t>A pesquisa</w:t>
      </w:r>
      <w:r w:rsidR="00CB1931" w:rsidRPr="00CE2067">
        <w:rPr>
          <w:rFonts w:ascii="Arial" w:hAnsi="Arial" w:cs="Arial"/>
          <w:sz w:val="22"/>
          <w:szCs w:val="22"/>
        </w:rPr>
        <w:t xml:space="preserve"> utilizou dados de duas</w:t>
      </w:r>
      <w:r w:rsidR="007D26A0" w:rsidRPr="00CE2067">
        <w:rPr>
          <w:rFonts w:ascii="Arial" w:hAnsi="Arial" w:cs="Arial"/>
          <w:sz w:val="22"/>
          <w:szCs w:val="22"/>
        </w:rPr>
        <w:t xml:space="preserve"> amostras</w:t>
      </w:r>
      <w:r w:rsidR="007D26A0" w:rsidRPr="00E812A3">
        <w:rPr>
          <w:rFonts w:ascii="Arial" w:hAnsi="Arial" w:cs="Arial"/>
          <w:sz w:val="22"/>
          <w:szCs w:val="22"/>
        </w:rPr>
        <w:t xml:space="preserve">. </w:t>
      </w:r>
      <w:r w:rsidR="007E154E" w:rsidRPr="00E812A3">
        <w:rPr>
          <w:rFonts w:ascii="Arial" w:hAnsi="Arial" w:cs="Arial"/>
          <w:sz w:val="22"/>
          <w:szCs w:val="22"/>
        </w:rPr>
        <w:t xml:space="preserve">Uma </w:t>
      </w:r>
      <w:r w:rsidR="007D26A0" w:rsidRPr="00E812A3">
        <w:rPr>
          <w:rFonts w:ascii="Arial" w:hAnsi="Arial" w:cs="Arial"/>
          <w:sz w:val="22"/>
          <w:szCs w:val="22"/>
        </w:rPr>
        <w:t xml:space="preserve">para </w:t>
      </w:r>
      <w:r w:rsidR="00CB1931" w:rsidRPr="00E812A3">
        <w:rPr>
          <w:rFonts w:ascii="Arial" w:hAnsi="Arial" w:cs="Arial"/>
          <w:sz w:val="22"/>
          <w:szCs w:val="22"/>
        </w:rPr>
        <w:t xml:space="preserve">produção de normas e </w:t>
      </w:r>
      <w:r w:rsidR="007D26A0" w:rsidRPr="00E812A3">
        <w:rPr>
          <w:rFonts w:ascii="Arial" w:hAnsi="Arial" w:cs="Arial"/>
          <w:sz w:val="22"/>
          <w:szCs w:val="22"/>
        </w:rPr>
        <w:t xml:space="preserve">a </w:t>
      </w:r>
      <w:r w:rsidR="007E154E" w:rsidRPr="00E812A3">
        <w:rPr>
          <w:rFonts w:ascii="Arial" w:hAnsi="Arial" w:cs="Arial"/>
          <w:sz w:val="22"/>
          <w:szCs w:val="22"/>
        </w:rPr>
        <w:t xml:space="preserve">outra </w:t>
      </w:r>
      <w:r w:rsidR="007D26A0" w:rsidRPr="00E812A3">
        <w:rPr>
          <w:rFonts w:ascii="Arial" w:hAnsi="Arial" w:cs="Arial"/>
          <w:sz w:val="22"/>
          <w:szCs w:val="22"/>
        </w:rPr>
        <w:t>p</w:t>
      </w:r>
      <w:r w:rsidR="00CB1931" w:rsidRPr="00E812A3">
        <w:rPr>
          <w:rFonts w:ascii="Arial" w:hAnsi="Arial" w:cs="Arial"/>
          <w:sz w:val="22"/>
          <w:szCs w:val="22"/>
        </w:rPr>
        <w:t>ara análise da relação entre competências socioemocionais com o</w:t>
      </w:r>
      <w:r w:rsidR="00072E4A" w:rsidRPr="00E812A3">
        <w:rPr>
          <w:rFonts w:ascii="Arial" w:hAnsi="Arial" w:cs="Arial"/>
          <w:sz w:val="22"/>
          <w:szCs w:val="22"/>
        </w:rPr>
        <w:t xml:space="preserve"> construto bem-estar subjetivo. </w:t>
      </w:r>
      <w:r w:rsidR="00CB1931" w:rsidRPr="00642E2E">
        <w:rPr>
          <w:rFonts w:ascii="Arial" w:hAnsi="Arial" w:cs="Arial"/>
          <w:color w:val="00B050"/>
          <w:sz w:val="22"/>
          <w:szCs w:val="22"/>
        </w:rPr>
        <w:t>O banco de dados</w:t>
      </w:r>
      <w:r w:rsidR="002B189E" w:rsidRPr="00642E2E">
        <w:rPr>
          <w:rFonts w:ascii="Arial" w:hAnsi="Arial" w:cs="Arial"/>
          <w:color w:val="00B050"/>
          <w:sz w:val="22"/>
          <w:szCs w:val="22"/>
        </w:rPr>
        <w:t xml:space="preserve"> utilizado para o</w:t>
      </w:r>
      <w:r w:rsidR="00CB1931" w:rsidRPr="00642E2E">
        <w:rPr>
          <w:rFonts w:ascii="Arial" w:hAnsi="Arial" w:cs="Arial"/>
          <w:color w:val="00B050"/>
          <w:sz w:val="22"/>
          <w:szCs w:val="22"/>
        </w:rPr>
        <w:t xml:space="preserve"> desenvolvimento de normas f</w:t>
      </w:r>
      <w:r w:rsidR="00AB2BA9" w:rsidRPr="00642E2E">
        <w:rPr>
          <w:rFonts w:ascii="Arial" w:hAnsi="Arial" w:cs="Arial"/>
          <w:color w:val="00B050"/>
          <w:sz w:val="22"/>
          <w:szCs w:val="22"/>
        </w:rPr>
        <w:t>oi</w:t>
      </w:r>
      <w:r w:rsidR="00CB1931" w:rsidRPr="00642E2E">
        <w:rPr>
          <w:rFonts w:ascii="Arial" w:hAnsi="Arial" w:cs="Arial"/>
          <w:color w:val="00B050"/>
          <w:sz w:val="22"/>
          <w:szCs w:val="22"/>
        </w:rPr>
        <w:t xml:space="preserve"> composto </w:t>
      </w:r>
      <w:r w:rsidR="00CB1931" w:rsidRPr="00E812A3">
        <w:rPr>
          <w:rFonts w:ascii="Arial" w:hAnsi="Arial" w:cs="Arial"/>
          <w:sz w:val="22"/>
          <w:szCs w:val="22"/>
        </w:rPr>
        <w:t xml:space="preserve">por 1.020 estudantes </w:t>
      </w:r>
      <w:r w:rsidR="00AB2BA9" w:rsidRPr="00E812A3">
        <w:rPr>
          <w:rFonts w:ascii="Arial" w:hAnsi="Arial" w:cs="Arial"/>
          <w:sz w:val="22"/>
          <w:szCs w:val="22"/>
        </w:rPr>
        <w:t xml:space="preserve">oriundos de 15 cursos </w:t>
      </w:r>
      <w:r w:rsidR="00CB1931" w:rsidRPr="00E812A3">
        <w:rPr>
          <w:rFonts w:ascii="Arial" w:hAnsi="Arial" w:cs="Arial"/>
          <w:sz w:val="22"/>
          <w:szCs w:val="22"/>
        </w:rPr>
        <w:t>de duas instituições de ensino superior</w:t>
      </w:r>
      <w:r w:rsidR="00AB2BA9" w:rsidRPr="00E812A3">
        <w:rPr>
          <w:rFonts w:ascii="Arial" w:hAnsi="Arial" w:cs="Arial"/>
          <w:sz w:val="22"/>
          <w:szCs w:val="22"/>
        </w:rPr>
        <w:t xml:space="preserve"> localizadas no </w:t>
      </w:r>
      <w:r w:rsidR="00CB1931" w:rsidRPr="00E812A3">
        <w:rPr>
          <w:rFonts w:ascii="Arial" w:hAnsi="Arial" w:cs="Arial"/>
          <w:sz w:val="22"/>
          <w:szCs w:val="22"/>
        </w:rPr>
        <w:t>Distrito Federal</w:t>
      </w:r>
      <w:r w:rsidR="00E812A3">
        <w:rPr>
          <w:rFonts w:ascii="Arial" w:hAnsi="Arial" w:cs="Arial"/>
          <w:sz w:val="22"/>
          <w:szCs w:val="22"/>
        </w:rPr>
        <w:t xml:space="preserve">, </w:t>
      </w:r>
      <w:r w:rsidR="00AB2BA9" w:rsidRPr="00E812A3">
        <w:rPr>
          <w:rFonts w:ascii="Arial" w:hAnsi="Arial" w:cs="Arial"/>
          <w:sz w:val="22"/>
          <w:szCs w:val="22"/>
        </w:rPr>
        <w:t>Brasil</w:t>
      </w:r>
      <w:r w:rsidR="00CB1931" w:rsidRPr="00E812A3">
        <w:rPr>
          <w:rFonts w:ascii="Arial" w:hAnsi="Arial" w:cs="Arial"/>
          <w:sz w:val="22"/>
          <w:szCs w:val="22"/>
        </w:rPr>
        <w:t xml:space="preserve">. </w:t>
      </w:r>
      <w:r w:rsidR="00AB2BA9" w:rsidRPr="00E812A3">
        <w:rPr>
          <w:rFonts w:ascii="Arial" w:hAnsi="Arial" w:cs="Arial"/>
          <w:sz w:val="22"/>
          <w:szCs w:val="22"/>
        </w:rPr>
        <w:t>Dentre eles</w:t>
      </w:r>
      <w:r w:rsidRPr="00E812A3">
        <w:rPr>
          <w:rFonts w:ascii="Arial" w:hAnsi="Arial" w:cs="Arial"/>
          <w:sz w:val="22"/>
          <w:szCs w:val="22"/>
        </w:rPr>
        <w:t>,</w:t>
      </w:r>
      <w:r w:rsidRPr="00CE2067">
        <w:rPr>
          <w:rFonts w:ascii="Arial" w:hAnsi="Arial" w:cs="Arial"/>
          <w:sz w:val="22"/>
          <w:szCs w:val="22"/>
        </w:rPr>
        <w:t xml:space="preserve"> </w:t>
      </w:r>
      <w:r w:rsidR="00AB2BA9" w:rsidRPr="00CE2067">
        <w:rPr>
          <w:rFonts w:ascii="Arial" w:hAnsi="Arial" w:cs="Arial"/>
          <w:sz w:val="22"/>
          <w:szCs w:val="22"/>
        </w:rPr>
        <w:t xml:space="preserve">66,7% da amostra </w:t>
      </w:r>
      <w:r w:rsidR="00AB2BA9">
        <w:rPr>
          <w:rFonts w:ascii="Arial" w:hAnsi="Arial" w:cs="Arial"/>
          <w:sz w:val="22"/>
          <w:szCs w:val="22"/>
        </w:rPr>
        <w:t xml:space="preserve">é </w:t>
      </w:r>
      <w:r w:rsidR="00CB1931" w:rsidRPr="00CE2067">
        <w:rPr>
          <w:rFonts w:ascii="Arial" w:hAnsi="Arial" w:cs="Arial"/>
          <w:sz w:val="22"/>
          <w:szCs w:val="22"/>
        </w:rPr>
        <w:t>do sexo feminino. A média de idade foi de 25,97 anos, desvio padrão = 8,20. As idades fica</w:t>
      </w:r>
      <w:r w:rsidRPr="00CE2067">
        <w:rPr>
          <w:rFonts w:ascii="Arial" w:hAnsi="Arial" w:cs="Arial"/>
          <w:sz w:val="22"/>
          <w:szCs w:val="22"/>
        </w:rPr>
        <w:t>ram entre 18 e 66 anos.</w:t>
      </w:r>
    </w:p>
    <w:p w14:paraId="42FE5E6B" w14:textId="655B0FAB" w:rsidR="007D26A0" w:rsidRPr="00CE2067" w:rsidRDefault="00AB2BA9" w:rsidP="00072E4A">
      <w:pPr>
        <w:spacing w:line="480" w:lineRule="auto"/>
        <w:jc w:val="both"/>
        <w:rPr>
          <w:rFonts w:ascii="Arial" w:hAnsi="Arial" w:cs="Arial"/>
          <w:sz w:val="22"/>
          <w:szCs w:val="22"/>
        </w:rPr>
      </w:pPr>
      <w:r w:rsidRPr="00E812A3">
        <w:rPr>
          <w:rFonts w:ascii="Arial" w:hAnsi="Arial" w:cs="Arial"/>
          <w:sz w:val="22"/>
          <w:szCs w:val="22"/>
        </w:rPr>
        <w:t xml:space="preserve">Derivada do banco de dados da primeira amostra, obtivemos outra </w:t>
      </w:r>
      <w:r w:rsidR="007D26A0" w:rsidRPr="00E812A3">
        <w:rPr>
          <w:rFonts w:ascii="Arial" w:hAnsi="Arial" w:cs="Arial"/>
          <w:sz w:val="22"/>
          <w:szCs w:val="22"/>
        </w:rPr>
        <w:t>amostra</w:t>
      </w:r>
      <w:r w:rsidR="00FD14E3" w:rsidRPr="00E812A3">
        <w:rPr>
          <w:rFonts w:ascii="Arial" w:hAnsi="Arial" w:cs="Arial"/>
          <w:sz w:val="22"/>
          <w:szCs w:val="22"/>
        </w:rPr>
        <w:t>,</w:t>
      </w:r>
      <w:r w:rsidR="007D26A0" w:rsidRPr="00CE2067">
        <w:rPr>
          <w:rFonts w:ascii="Arial" w:hAnsi="Arial" w:cs="Arial"/>
          <w:sz w:val="22"/>
          <w:szCs w:val="22"/>
        </w:rPr>
        <w:t xml:space="preserve"> composta por 253 </w:t>
      </w:r>
      <w:r w:rsidR="002B189E">
        <w:rPr>
          <w:rFonts w:ascii="Arial" w:hAnsi="Arial" w:cs="Arial"/>
          <w:sz w:val="22"/>
          <w:szCs w:val="22"/>
        </w:rPr>
        <w:t>alunos</w:t>
      </w:r>
      <w:r w:rsidR="007D26A0" w:rsidRPr="00CE2067">
        <w:rPr>
          <w:rFonts w:ascii="Arial" w:hAnsi="Arial" w:cs="Arial"/>
          <w:sz w:val="22"/>
          <w:szCs w:val="22"/>
        </w:rPr>
        <w:t xml:space="preserve"> de uma instituição de ensino superior do Distrito Federal. </w:t>
      </w:r>
      <w:r w:rsidR="007D26A0" w:rsidRPr="00642E2E">
        <w:rPr>
          <w:rFonts w:ascii="Arial" w:hAnsi="Arial" w:cs="Arial"/>
          <w:color w:val="00B050"/>
          <w:sz w:val="22"/>
          <w:szCs w:val="22"/>
        </w:rPr>
        <w:t>Os dados foram coletados em quatro cursos</w:t>
      </w:r>
      <w:r w:rsidR="002B189E" w:rsidRPr="00642E2E">
        <w:rPr>
          <w:rFonts w:ascii="Arial" w:hAnsi="Arial" w:cs="Arial"/>
          <w:color w:val="00B050"/>
          <w:sz w:val="22"/>
          <w:szCs w:val="22"/>
        </w:rPr>
        <w:t xml:space="preserve"> de graduação</w:t>
      </w:r>
      <w:r w:rsidR="00C61B55" w:rsidRPr="00642E2E">
        <w:rPr>
          <w:rFonts w:ascii="Arial" w:hAnsi="Arial" w:cs="Arial"/>
          <w:color w:val="00B050"/>
          <w:sz w:val="22"/>
          <w:szCs w:val="22"/>
        </w:rPr>
        <w:t>.</w:t>
      </w:r>
      <w:r w:rsidR="007D26A0" w:rsidRPr="00CE2067">
        <w:rPr>
          <w:rFonts w:ascii="Arial" w:hAnsi="Arial" w:cs="Arial"/>
          <w:sz w:val="22"/>
          <w:szCs w:val="22"/>
        </w:rPr>
        <w:t xml:space="preserve"> Sobre a variável sexo, 71,5% da amostra foi do sexo feminino. A média de idade foi de 27,89 anos, desvio padrão = 8,92. As idades ficaram entre 18 e 66 anos. </w:t>
      </w:r>
    </w:p>
    <w:p w14:paraId="42FE5E6C" w14:textId="77777777" w:rsidR="007D26A0" w:rsidRPr="00CE2067" w:rsidRDefault="007D26A0" w:rsidP="007525D6">
      <w:pPr>
        <w:spacing w:line="480" w:lineRule="auto"/>
        <w:jc w:val="both"/>
        <w:rPr>
          <w:rFonts w:ascii="Arial" w:hAnsi="Arial" w:cs="Arial"/>
          <w:sz w:val="22"/>
          <w:szCs w:val="22"/>
        </w:rPr>
      </w:pPr>
    </w:p>
    <w:p w14:paraId="42FE5E6D" w14:textId="77777777" w:rsidR="007D26A0" w:rsidRPr="00CE2067" w:rsidRDefault="007D26A0" w:rsidP="00E35DBE">
      <w:pPr>
        <w:spacing w:line="480" w:lineRule="auto"/>
        <w:rPr>
          <w:rFonts w:ascii="Arial" w:hAnsi="Arial" w:cs="Arial"/>
          <w:b/>
          <w:sz w:val="22"/>
          <w:szCs w:val="22"/>
        </w:rPr>
      </w:pPr>
      <w:r w:rsidRPr="00CE2067">
        <w:rPr>
          <w:rFonts w:ascii="Arial" w:hAnsi="Arial" w:cs="Arial"/>
          <w:b/>
          <w:sz w:val="22"/>
          <w:szCs w:val="22"/>
        </w:rPr>
        <w:t>Instrumentos</w:t>
      </w:r>
    </w:p>
    <w:p w14:paraId="42FE5E6E" w14:textId="16C0DF96" w:rsidR="007E1EFD" w:rsidRPr="00CE2067" w:rsidRDefault="00C61B55" w:rsidP="00072E4A">
      <w:pPr>
        <w:spacing w:line="480" w:lineRule="auto"/>
        <w:jc w:val="both"/>
        <w:rPr>
          <w:rFonts w:ascii="Arial" w:hAnsi="Arial" w:cs="Arial"/>
          <w:sz w:val="22"/>
          <w:szCs w:val="22"/>
        </w:rPr>
      </w:pPr>
      <w:r w:rsidRPr="00642E2E">
        <w:rPr>
          <w:rFonts w:ascii="Arial" w:hAnsi="Arial" w:cs="Arial"/>
          <w:color w:val="00B050"/>
          <w:sz w:val="22"/>
          <w:szCs w:val="22"/>
        </w:rPr>
        <w:t>Para execução desta pesquisa foram utilizados dois</w:t>
      </w:r>
      <w:r w:rsidR="007D26A0" w:rsidRPr="00642E2E">
        <w:rPr>
          <w:rFonts w:ascii="Arial" w:hAnsi="Arial" w:cs="Arial"/>
          <w:color w:val="00B050"/>
          <w:sz w:val="22"/>
          <w:szCs w:val="22"/>
        </w:rPr>
        <w:t xml:space="preserve"> instrumentos.</w:t>
      </w:r>
      <w:r w:rsidR="007D26A0" w:rsidRPr="00642E2E">
        <w:rPr>
          <w:rFonts w:ascii="Arial" w:hAnsi="Arial" w:cs="Arial"/>
          <w:b/>
          <w:color w:val="00B050"/>
          <w:sz w:val="22"/>
          <w:szCs w:val="22"/>
        </w:rPr>
        <w:t xml:space="preserve"> </w:t>
      </w:r>
      <w:r w:rsidR="00072E4A" w:rsidRPr="00642E2E">
        <w:rPr>
          <w:rFonts w:ascii="Arial" w:hAnsi="Arial" w:cs="Arial"/>
          <w:color w:val="00B050"/>
          <w:sz w:val="22"/>
          <w:szCs w:val="22"/>
        </w:rPr>
        <w:t>O primeiro foi a</w:t>
      </w:r>
      <w:r w:rsidR="007D26A0" w:rsidRPr="00642E2E">
        <w:rPr>
          <w:rFonts w:ascii="Arial" w:hAnsi="Arial" w:cs="Arial"/>
          <w:color w:val="00B050"/>
          <w:sz w:val="22"/>
          <w:szCs w:val="22"/>
        </w:rPr>
        <w:t xml:space="preserve"> escala de competências socioemocionais para </w:t>
      </w:r>
      <w:r w:rsidR="00D9209D" w:rsidRPr="00642E2E">
        <w:rPr>
          <w:rFonts w:ascii="Arial" w:hAnsi="Arial" w:cs="Arial"/>
          <w:color w:val="00B050"/>
          <w:sz w:val="22"/>
          <w:szCs w:val="22"/>
        </w:rPr>
        <w:t>universitários</w:t>
      </w:r>
      <w:r w:rsidR="00642E2E">
        <w:rPr>
          <w:rFonts w:ascii="Arial" w:hAnsi="Arial" w:cs="Arial"/>
          <w:sz w:val="22"/>
          <w:szCs w:val="22"/>
        </w:rPr>
        <w:t>,</w:t>
      </w:r>
      <w:r w:rsidR="00ED7BFA" w:rsidRPr="00CE2067">
        <w:rPr>
          <w:rFonts w:ascii="Arial" w:hAnsi="Arial" w:cs="Arial"/>
          <w:sz w:val="22"/>
          <w:szCs w:val="22"/>
        </w:rPr>
        <w:t xml:space="preserve"> de Souza et al. (2021)</w:t>
      </w:r>
      <w:r w:rsidR="00072E4A">
        <w:rPr>
          <w:rFonts w:ascii="Arial" w:hAnsi="Arial" w:cs="Arial"/>
          <w:sz w:val="22"/>
          <w:szCs w:val="22"/>
        </w:rPr>
        <w:t>. A escala é</w:t>
      </w:r>
      <w:r w:rsidR="007D26A0" w:rsidRPr="00CE2067">
        <w:rPr>
          <w:rFonts w:ascii="Arial" w:hAnsi="Arial" w:cs="Arial"/>
          <w:sz w:val="22"/>
          <w:szCs w:val="22"/>
        </w:rPr>
        <w:t xml:space="preserve"> composta por 31 itens</w:t>
      </w:r>
      <w:r w:rsidR="00072E4A">
        <w:rPr>
          <w:rFonts w:ascii="Arial" w:hAnsi="Arial" w:cs="Arial"/>
          <w:sz w:val="22"/>
          <w:szCs w:val="22"/>
        </w:rPr>
        <w:t xml:space="preserve"> e para este estudo apresentou os seguintes indicadores:</w:t>
      </w:r>
      <w:r w:rsidR="007D26A0" w:rsidRPr="00CE2067">
        <w:rPr>
          <w:rFonts w:ascii="Arial" w:hAnsi="Arial" w:cs="Arial"/>
          <w:sz w:val="22"/>
          <w:szCs w:val="22"/>
        </w:rPr>
        <w:t xml:space="preserve"> consciência social, cinco itens, (</w:t>
      </w:r>
      <w:r w:rsidR="007D26A0" w:rsidRPr="00CE2067">
        <w:rPr>
          <w:rFonts w:ascii="Arial" w:hAnsi="Arial" w:cs="Arial"/>
          <w:i/>
          <w:sz w:val="22"/>
          <w:szCs w:val="22"/>
        </w:rPr>
        <w:t>α</w:t>
      </w:r>
      <w:r w:rsidR="007D26A0" w:rsidRPr="00CE2067">
        <w:rPr>
          <w:rFonts w:ascii="Arial" w:hAnsi="Arial" w:cs="Arial"/>
          <w:sz w:val="22"/>
          <w:szCs w:val="22"/>
        </w:rPr>
        <w:t xml:space="preserve"> = 0,76 e</w:t>
      </w:r>
      <w:r w:rsidR="007D26A0" w:rsidRPr="00CE2067">
        <w:rPr>
          <w:rFonts w:ascii="Arial" w:hAnsi="Arial" w:cs="Arial"/>
          <w:sz w:val="22"/>
          <w:szCs w:val="22"/>
          <w:shd w:val="clear" w:color="auto" w:fill="FFFFFF"/>
        </w:rPr>
        <w:t xml:space="preserve"> ω</w:t>
      </w:r>
      <w:r w:rsidR="007D26A0" w:rsidRPr="00CE2067">
        <w:rPr>
          <w:rFonts w:ascii="Arial" w:hAnsi="Arial" w:cs="Arial"/>
          <w:sz w:val="22"/>
          <w:szCs w:val="22"/>
        </w:rPr>
        <w:t xml:space="preserve"> = 0,76); autogerenciamento das emoções, com cinco itens, (</w:t>
      </w:r>
      <w:r w:rsidR="007D26A0" w:rsidRPr="00CE2067">
        <w:rPr>
          <w:rFonts w:ascii="Arial" w:hAnsi="Arial" w:cs="Arial"/>
          <w:i/>
          <w:sz w:val="22"/>
          <w:szCs w:val="22"/>
        </w:rPr>
        <w:t>α</w:t>
      </w:r>
      <w:r w:rsidR="007D26A0" w:rsidRPr="00CE2067">
        <w:rPr>
          <w:rFonts w:ascii="Arial" w:hAnsi="Arial" w:cs="Arial"/>
          <w:sz w:val="22"/>
          <w:szCs w:val="22"/>
        </w:rPr>
        <w:t xml:space="preserve"> = 0,76 e</w:t>
      </w:r>
      <w:r w:rsidR="007D26A0" w:rsidRPr="00CE2067">
        <w:rPr>
          <w:rFonts w:ascii="Arial" w:hAnsi="Arial" w:cs="Arial"/>
          <w:sz w:val="22"/>
          <w:szCs w:val="22"/>
          <w:shd w:val="clear" w:color="auto" w:fill="FFFFFF"/>
        </w:rPr>
        <w:t xml:space="preserve"> ω</w:t>
      </w:r>
      <w:r w:rsidR="007D26A0" w:rsidRPr="00CE2067">
        <w:rPr>
          <w:rFonts w:ascii="Arial" w:hAnsi="Arial" w:cs="Arial"/>
          <w:sz w:val="22"/>
          <w:szCs w:val="22"/>
        </w:rPr>
        <w:t xml:space="preserve"> = 0,77); tomada de decisão responsável, com cinco itens, (</w:t>
      </w:r>
      <w:r w:rsidR="007D26A0" w:rsidRPr="00CE2067">
        <w:rPr>
          <w:rFonts w:ascii="Arial" w:hAnsi="Arial" w:cs="Arial"/>
          <w:i/>
          <w:sz w:val="22"/>
          <w:szCs w:val="22"/>
        </w:rPr>
        <w:t>α</w:t>
      </w:r>
      <w:r w:rsidR="007D26A0" w:rsidRPr="00CE2067">
        <w:rPr>
          <w:rFonts w:ascii="Arial" w:hAnsi="Arial" w:cs="Arial"/>
          <w:sz w:val="22"/>
          <w:szCs w:val="22"/>
        </w:rPr>
        <w:t xml:space="preserve"> = 0,70 e</w:t>
      </w:r>
      <w:r w:rsidR="007D26A0" w:rsidRPr="00CE2067">
        <w:rPr>
          <w:rFonts w:ascii="Arial" w:hAnsi="Arial" w:cs="Arial"/>
          <w:sz w:val="22"/>
          <w:szCs w:val="22"/>
          <w:shd w:val="clear" w:color="auto" w:fill="FFFFFF"/>
        </w:rPr>
        <w:t xml:space="preserve"> ω</w:t>
      </w:r>
      <w:r w:rsidR="007D26A0" w:rsidRPr="00CE2067">
        <w:rPr>
          <w:rFonts w:ascii="Arial" w:hAnsi="Arial" w:cs="Arial"/>
          <w:sz w:val="22"/>
          <w:szCs w:val="22"/>
        </w:rPr>
        <w:t xml:space="preserve"> = 0,71); autoconsciência emocional, com quatro itens, (</w:t>
      </w:r>
      <w:r w:rsidR="007D26A0" w:rsidRPr="00CE2067">
        <w:rPr>
          <w:rFonts w:ascii="Arial" w:hAnsi="Arial" w:cs="Arial"/>
          <w:i/>
          <w:sz w:val="22"/>
          <w:szCs w:val="22"/>
        </w:rPr>
        <w:t>α</w:t>
      </w:r>
      <w:r w:rsidR="007D26A0" w:rsidRPr="00CE2067">
        <w:rPr>
          <w:rFonts w:ascii="Arial" w:hAnsi="Arial" w:cs="Arial"/>
          <w:sz w:val="22"/>
          <w:szCs w:val="22"/>
        </w:rPr>
        <w:t xml:space="preserve"> = 0,67 e</w:t>
      </w:r>
      <w:r w:rsidR="007D26A0" w:rsidRPr="00CE2067">
        <w:rPr>
          <w:rFonts w:ascii="Arial" w:hAnsi="Arial" w:cs="Arial"/>
          <w:sz w:val="22"/>
          <w:szCs w:val="22"/>
          <w:shd w:val="clear" w:color="auto" w:fill="FFFFFF"/>
        </w:rPr>
        <w:t xml:space="preserve"> ω</w:t>
      </w:r>
      <w:r w:rsidR="007D26A0" w:rsidRPr="00CE2067">
        <w:rPr>
          <w:rFonts w:ascii="Arial" w:hAnsi="Arial" w:cs="Arial"/>
          <w:sz w:val="22"/>
          <w:szCs w:val="22"/>
        </w:rPr>
        <w:t xml:space="preserve"> = 0,67); habilidades de relacionamento, com quatro itens, (</w:t>
      </w:r>
      <w:r w:rsidR="007D26A0" w:rsidRPr="00CE2067">
        <w:rPr>
          <w:rFonts w:ascii="Arial" w:hAnsi="Arial" w:cs="Arial"/>
          <w:i/>
          <w:sz w:val="22"/>
          <w:szCs w:val="22"/>
        </w:rPr>
        <w:t>α</w:t>
      </w:r>
      <w:r w:rsidR="007D26A0" w:rsidRPr="00CE2067">
        <w:rPr>
          <w:rFonts w:ascii="Arial" w:hAnsi="Arial" w:cs="Arial"/>
          <w:sz w:val="22"/>
          <w:szCs w:val="22"/>
        </w:rPr>
        <w:t xml:space="preserve"> = 0,78 e</w:t>
      </w:r>
      <w:r w:rsidR="007D26A0" w:rsidRPr="00CE2067">
        <w:rPr>
          <w:rFonts w:ascii="Arial" w:hAnsi="Arial" w:cs="Arial"/>
          <w:sz w:val="22"/>
          <w:szCs w:val="22"/>
          <w:shd w:val="clear" w:color="auto" w:fill="FFFFFF"/>
        </w:rPr>
        <w:t xml:space="preserve"> ω</w:t>
      </w:r>
      <w:r w:rsidR="007D26A0" w:rsidRPr="00CE2067">
        <w:rPr>
          <w:rFonts w:ascii="Arial" w:hAnsi="Arial" w:cs="Arial"/>
          <w:sz w:val="22"/>
          <w:szCs w:val="22"/>
        </w:rPr>
        <w:t xml:space="preserve"> = 0,79); e perseverança, com sete itens, (</w:t>
      </w:r>
      <w:r w:rsidR="007D26A0" w:rsidRPr="00CE2067">
        <w:rPr>
          <w:rFonts w:ascii="Arial" w:hAnsi="Arial" w:cs="Arial"/>
          <w:i/>
          <w:sz w:val="22"/>
          <w:szCs w:val="22"/>
        </w:rPr>
        <w:t>α</w:t>
      </w:r>
      <w:r w:rsidR="007D26A0" w:rsidRPr="00CE2067">
        <w:rPr>
          <w:rFonts w:ascii="Arial" w:hAnsi="Arial" w:cs="Arial"/>
          <w:sz w:val="22"/>
          <w:szCs w:val="22"/>
        </w:rPr>
        <w:t xml:space="preserve"> = 0,76 e</w:t>
      </w:r>
      <w:r w:rsidR="007D26A0" w:rsidRPr="00CE2067">
        <w:rPr>
          <w:rFonts w:ascii="Arial" w:hAnsi="Arial" w:cs="Arial"/>
          <w:sz w:val="22"/>
          <w:szCs w:val="22"/>
          <w:shd w:val="clear" w:color="auto" w:fill="FFFFFF"/>
        </w:rPr>
        <w:t xml:space="preserve"> ω</w:t>
      </w:r>
      <w:r w:rsidR="007D26A0" w:rsidRPr="00CE2067">
        <w:rPr>
          <w:rFonts w:ascii="Arial" w:hAnsi="Arial" w:cs="Arial"/>
          <w:sz w:val="22"/>
          <w:szCs w:val="22"/>
        </w:rPr>
        <w:t xml:space="preserve"> = 0,77). O modelo apresentou bons índices </w:t>
      </w:r>
      <w:r w:rsidR="007D26A0" w:rsidRPr="00CE2067">
        <w:rPr>
          <w:rFonts w:ascii="Arial" w:hAnsi="Arial" w:cs="Arial"/>
          <w:sz w:val="22"/>
          <w:szCs w:val="22"/>
        </w:rPr>
        <w:lastRenderedPageBreak/>
        <w:t xml:space="preserve">de ajustes: </w:t>
      </w:r>
      <w:r w:rsidR="007D26A0" w:rsidRPr="00CE2067">
        <w:rPr>
          <w:rFonts w:ascii="Arial" w:hAnsi="Arial" w:cs="Arial"/>
          <w:i/>
          <w:sz w:val="22"/>
          <w:szCs w:val="22"/>
        </w:rPr>
        <w:t>χ</w:t>
      </w:r>
      <w:r w:rsidR="007D26A0" w:rsidRPr="00CE2067">
        <w:rPr>
          <w:rStyle w:val="A2"/>
          <w:rFonts w:ascii="Arial" w:hAnsi="Arial" w:cs="Arial"/>
          <w:i/>
          <w:color w:val="auto"/>
          <w:sz w:val="22"/>
          <w:szCs w:val="22"/>
        </w:rPr>
        <w:t>2</w:t>
      </w:r>
      <w:r w:rsidR="007D26A0" w:rsidRPr="00CE2067">
        <w:rPr>
          <w:rStyle w:val="A2"/>
          <w:rFonts w:ascii="Arial" w:hAnsi="Arial" w:cs="Arial"/>
          <w:color w:val="auto"/>
          <w:sz w:val="22"/>
          <w:szCs w:val="22"/>
        </w:rPr>
        <w:t xml:space="preserve"> </w:t>
      </w:r>
      <w:r w:rsidR="007D26A0" w:rsidRPr="00CE2067">
        <w:rPr>
          <w:rFonts w:ascii="Arial" w:hAnsi="Arial" w:cs="Arial"/>
          <w:sz w:val="22"/>
          <w:szCs w:val="22"/>
        </w:rPr>
        <w:t xml:space="preserve">= 769,81, </w:t>
      </w:r>
      <w:r w:rsidR="007D26A0" w:rsidRPr="00CE2067">
        <w:rPr>
          <w:rFonts w:ascii="Arial" w:hAnsi="Arial" w:cs="Arial"/>
          <w:i/>
          <w:sz w:val="22"/>
          <w:szCs w:val="22"/>
        </w:rPr>
        <w:t>χ</w:t>
      </w:r>
      <w:r w:rsidR="007D26A0" w:rsidRPr="00CE2067">
        <w:rPr>
          <w:rStyle w:val="A2"/>
          <w:rFonts w:ascii="Arial" w:hAnsi="Arial" w:cs="Arial"/>
          <w:i/>
          <w:color w:val="auto"/>
          <w:sz w:val="22"/>
          <w:szCs w:val="22"/>
        </w:rPr>
        <w:t>2</w:t>
      </w:r>
      <w:r w:rsidR="007D26A0" w:rsidRPr="00CE2067">
        <w:rPr>
          <w:rFonts w:ascii="Arial" w:hAnsi="Arial" w:cs="Arial"/>
          <w:i/>
          <w:sz w:val="22"/>
          <w:szCs w:val="22"/>
        </w:rPr>
        <w:t>/</w:t>
      </w:r>
      <w:proofErr w:type="spellStart"/>
      <w:r w:rsidR="007D26A0" w:rsidRPr="00CE2067">
        <w:rPr>
          <w:rFonts w:ascii="Arial" w:hAnsi="Arial" w:cs="Arial"/>
          <w:i/>
          <w:sz w:val="22"/>
          <w:szCs w:val="22"/>
        </w:rPr>
        <w:t>df</w:t>
      </w:r>
      <w:proofErr w:type="spellEnd"/>
      <w:r w:rsidR="007D26A0" w:rsidRPr="00CE2067">
        <w:rPr>
          <w:rFonts w:ascii="Arial" w:hAnsi="Arial" w:cs="Arial"/>
          <w:sz w:val="22"/>
          <w:szCs w:val="22"/>
        </w:rPr>
        <w:t xml:space="preserve"> = 1,83; </w:t>
      </w:r>
      <w:r w:rsidR="007D26A0" w:rsidRPr="00CE2067">
        <w:rPr>
          <w:rFonts w:ascii="Arial" w:hAnsi="Arial" w:cs="Arial"/>
          <w:i/>
          <w:sz w:val="22"/>
          <w:szCs w:val="22"/>
        </w:rPr>
        <w:t>CFI</w:t>
      </w:r>
      <w:r w:rsidR="007D26A0" w:rsidRPr="00CE2067">
        <w:rPr>
          <w:rFonts w:ascii="Arial" w:hAnsi="Arial" w:cs="Arial"/>
          <w:sz w:val="22"/>
          <w:szCs w:val="22"/>
        </w:rPr>
        <w:t xml:space="preserve"> = 0,96; </w:t>
      </w:r>
      <w:r w:rsidR="007D26A0" w:rsidRPr="00CE2067">
        <w:rPr>
          <w:rFonts w:ascii="Arial" w:hAnsi="Arial" w:cs="Arial"/>
          <w:i/>
          <w:sz w:val="22"/>
          <w:szCs w:val="22"/>
        </w:rPr>
        <w:t>TLI</w:t>
      </w:r>
      <w:r w:rsidR="007D26A0" w:rsidRPr="00CE2067">
        <w:rPr>
          <w:rFonts w:ascii="Arial" w:hAnsi="Arial" w:cs="Arial"/>
          <w:sz w:val="22"/>
          <w:szCs w:val="22"/>
        </w:rPr>
        <w:t xml:space="preserve"> = 0,96; </w:t>
      </w:r>
      <w:r w:rsidR="007D26A0" w:rsidRPr="00CE2067">
        <w:rPr>
          <w:rFonts w:ascii="Arial" w:hAnsi="Arial" w:cs="Arial"/>
          <w:i/>
          <w:sz w:val="22"/>
          <w:szCs w:val="22"/>
        </w:rPr>
        <w:t>RMSEA</w:t>
      </w:r>
      <w:r w:rsidR="007D26A0" w:rsidRPr="00CE2067">
        <w:rPr>
          <w:rFonts w:ascii="Arial" w:hAnsi="Arial" w:cs="Arial"/>
          <w:sz w:val="22"/>
          <w:szCs w:val="22"/>
        </w:rPr>
        <w:t xml:space="preserve"> = 0,03 e </w:t>
      </w:r>
      <w:r w:rsidR="007D26A0" w:rsidRPr="00CE2067">
        <w:rPr>
          <w:rFonts w:ascii="Arial" w:hAnsi="Arial" w:cs="Arial"/>
          <w:i/>
          <w:sz w:val="22"/>
          <w:szCs w:val="22"/>
        </w:rPr>
        <w:t>SRMS</w:t>
      </w:r>
      <w:r w:rsidR="007D26A0" w:rsidRPr="00CE2067">
        <w:rPr>
          <w:rFonts w:ascii="Arial" w:hAnsi="Arial" w:cs="Arial"/>
          <w:sz w:val="22"/>
          <w:szCs w:val="22"/>
        </w:rPr>
        <w:t xml:space="preserve"> = 0,05</w:t>
      </w:r>
      <w:r w:rsidR="009865D6">
        <w:rPr>
          <w:rFonts w:ascii="Arial" w:hAnsi="Arial" w:cs="Arial"/>
          <w:sz w:val="22"/>
          <w:szCs w:val="22"/>
        </w:rPr>
        <w:t>.</w:t>
      </w:r>
    </w:p>
    <w:p w14:paraId="42FE5E6F" w14:textId="1D40BA8C" w:rsidR="007D26A0" w:rsidRPr="00CE2067" w:rsidRDefault="00D9209D" w:rsidP="002F16F2">
      <w:pPr>
        <w:spacing w:line="480" w:lineRule="auto"/>
        <w:jc w:val="both"/>
        <w:rPr>
          <w:rFonts w:ascii="Arial" w:hAnsi="Arial" w:cs="Arial"/>
          <w:sz w:val="22"/>
          <w:szCs w:val="22"/>
        </w:rPr>
      </w:pPr>
      <w:r w:rsidRPr="00642E2E">
        <w:rPr>
          <w:rFonts w:ascii="Arial" w:hAnsi="Arial" w:cs="Arial"/>
          <w:color w:val="00B050"/>
          <w:sz w:val="22"/>
          <w:szCs w:val="22"/>
        </w:rPr>
        <w:t>O segundo instrumento utilizado</w:t>
      </w:r>
      <w:r w:rsidR="007D26A0" w:rsidRPr="00642E2E">
        <w:rPr>
          <w:rFonts w:ascii="Arial" w:hAnsi="Arial" w:cs="Arial"/>
          <w:color w:val="00B050"/>
          <w:sz w:val="22"/>
          <w:szCs w:val="22"/>
        </w:rPr>
        <w:t xml:space="preserve"> foi</w:t>
      </w:r>
      <w:r w:rsidR="00642E2E">
        <w:rPr>
          <w:rFonts w:ascii="Arial" w:hAnsi="Arial" w:cs="Arial"/>
          <w:color w:val="00B050"/>
          <w:sz w:val="22"/>
          <w:szCs w:val="22"/>
        </w:rPr>
        <w:t xml:space="preserve"> </w:t>
      </w:r>
      <w:r w:rsidR="00642E2E" w:rsidRPr="00642E2E">
        <w:rPr>
          <w:rFonts w:ascii="Arial" w:hAnsi="Arial" w:cs="Arial"/>
          <w:color w:val="00B050"/>
          <w:sz w:val="22"/>
          <w:szCs w:val="22"/>
        </w:rPr>
        <w:t>construído para a</w:t>
      </w:r>
      <w:r w:rsidR="007D26A0" w:rsidRPr="00642E2E">
        <w:rPr>
          <w:rFonts w:ascii="Arial" w:hAnsi="Arial" w:cs="Arial"/>
          <w:color w:val="00B050"/>
          <w:sz w:val="22"/>
          <w:szCs w:val="22"/>
        </w:rPr>
        <w:t xml:space="preserve"> mensuração </w:t>
      </w:r>
      <w:r w:rsidR="00642E2E" w:rsidRPr="00642E2E">
        <w:rPr>
          <w:rFonts w:ascii="Arial" w:hAnsi="Arial" w:cs="Arial"/>
          <w:color w:val="00B050"/>
          <w:sz w:val="22"/>
          <w:szCs w:val="22"/>
        </w:rPr>
        <w:t>o</w:t>
      </w:r>
      <w:r w:rsidR="007D26A0" w:rsidRPr="00642E2E">
        <w:rPr>
          <w:rFonts w:ascii="Arial" w:hAnsi="Arial" w:cs="Arial"/>
          <w:color w:val="00B050"/>
          <w:sz w:val="22"/>
          <w:szCs w:val="22"/>
        </w:rPr>
        <w:t xml:space="preserve"> bem-estar subjetivo</w:t>
      </w:r>
      <w:r w:rsidR="00642E2E">
        <w:rPr>
          <w:rFonts w:ascii="Arial" w:hAnsi="Arial" w:cs="Arial"/>
          <w:color w:val="00B050"/>
          <w:sz w:val="22"/>
          <w:szCs w:val="22"/>
        </w:rPr>
        <w:t xml:space="preserve">. Ele é </w:t>
      </w:r>
      <w:r w:rsidR="007D26A0" w:rsidRPr="00642E2E">
        <w:rPr>
          <w:rFonts w:ascii="Arial" w:hAnsi="Arial" w:cs="Arial"/>
          <w:color w:val="00B050"/>
          <w:sz w:val="22"/>
          <w:szCs w:val="22"/>
        </w:rPr>
        <w:t xml:space="preserve">composto por uma escala de afetos positivos e negativos, desenvolvida por Zanon e Hutz (2014) e outra escala de satisfação com a vida, </w:t>
      </w:r>
      <w:r w:rsidR="00642E2E" w:rsidRPr="00642E2E">
        <w:rPr>
          <w:rFonts w:ascii="Arial" w:hAnsi="Arial" w:cs="Arial"/>
          <w:color w:val="00B050"/>
          <w:sz w:val="22"/>
          <w:szCs w:val="22"/>
        </w:rPr>
        <w:t>construída</w:t>
      </w:r>
      <w:r w:rsidR="007D26A0" w:rsidRPr="00642E2E">
        <w:rPr>
          <w:rFonts w:ascii="Arial" w:hAnsi="Arial" w:cs="Arial"/>
          <w:color w:val="00B050"/>
          <w:sz w:val="22"/>
          <w:szCs w:val="22"/>
        </w:rPr>
        <w:t xml:space="preserve"> por </w:t>
      </w:r>
      <w:hyperlink r:id="rId16" w:tgtFrame="_blank" w:tooltip="Clique para visualizar o currículo" w:history="1">
        <w:r w:rsidR="007D26A0" w:rsidRPr="00642E2E">
          <w:rPr>
            <w:rFonts w:ascii="Arial" w:hAnsi="Arial" w:cs="Arial"/>
            <w:color w:val="00B050"/>
            <w:sz w:val="22"/>
            <w:szCs w:val="22"/>
            <w:shd w:val="clear" w:color="auto" w:fill="FFFFFF"/>
          </w:rPr>
          <w:t xml:space="preserve">Zanon et al. </w:t>
        </w:r>
      </w:hyperlink>
      <w:r w:rsidR="007D26A0" w:rsidRPr="00642E2E">
        <w:rPr>
          <w:rFonts w:ascii="Arial" w:hAnsi="Arial" w:cs="Arial"/>
          <w:color w:val="00B050"/>
          <w:sz w:val="22"/>
          <w:szCs w:val="22"/>
          <w:shd w:val="clear" w:color="auto" w:fill="FFFFFF"/>
        </w:rPr>
        <w:t>(2013)</w:t>
      </w:r>
      <w:r w:rsidR="007D26A0" w:rsidRPr="00642E2E">
        <w:rPr>
          <w:rFonts w:ascii="Arial" w:hAnsi="Arial" w:cs="Arial"/>
          <w:color w:val="00B050"/>
          <w:sz w:val="22"/>
          <w:szCs w:val="22"/>
        </w:rPr>
        <w:t xml:space="preserve">. </w:t>
      </w:r>
      <w:r w:rsidR="007D26A0" w:rsidRPr="00CE2067">
        <w:rPr>
          <w:rFonts w:ascii="Arial" w:hAnsi="Arial" w:cs="Arial"/>
          <w:sz w:val="22"/>
          <w:szCs w:val="22"/>
        </w:rPr>
        <w:t xml:space="preserve">Para este estudo a escala ficou composta por dez itens de afeto positivo, </w:t>
      </w:r>
      <w:r w:rsidR="00FD14E3">
        <w:rPr>
          <w:rFonts w:ascii="Arial" w:hAnsi="Arial" w:cs="Arial"/>
          <w:sz w:val="22"/>
          <w:szCs w:val="22"/>
        </w:rPr>
        <w:t>(</w:t>
      </w:r>
      <w:r w:rsidR="007D26A0" w:rsidRPr="00CE2067">
        <w:rPr>
          <w:rFonts w:ascii="Arial" w:eastAsia="MyriadPro-Light" w:hAnsi="Arial" w:cs="Arial"/>
          <w:i/>
          <w:sz w:val="22"/>
          <w:szCs w:val="22"/>
        </w:rPr>
        <w:t>α =</w:t>
      </w:r>
      <w:r w:rsidR="00FD14E3">
        <w:rPr>
          <w:rFonts w:ascii="Arial" w:hAnsi="Arial" w:cs="Arial"/>
          <w:sz w:val="22"/>
          <w:szCs w:val="22"/>
        </w:rPr>
        <w:t xml:space="preserve"> 0,88 e </w:t>
      </w:r>
      <w:r w:rsidR="00FD14E3" w:rsidRPr="00CE2067">
        <w:rPr>
          <w:rFonts w:ascii="Arial" w:hAnsi="Arial" w:cs="Arial"/>
          <w:sz w:val="22"/>
          <w:szCs w:val="22"/>
          <w:shd w:val="clear" w:color="auto" w:fill="FFFFFF"/>
        </w:rPr>
        <w:t>ω</w:t>
      </w:r>
      <w:r w:rsidR="00FD14E3">
        <w:rPr>
          <w:rFonts w:ascii="Arial" w:hAnsi="Arial" w:cs="Arial"/>
          <w:sz w:val="22"/>
          <w:szCs w:val="22"/>
        </w:rPr>
        <w:t xml:space="preserve"> = 0,89</w:t>
      </w:r>
      <w:r w:rsidR="00FD14E3" w:rsidRPr="00CE2067">
        <w:rPr>
          <w:rFonts w:ascii="Arial" w:hAnsi="Arial" w:cs="Arial"/>
          <w:sz w:val="22"/>
          <w:szCs w:val="22"/>
        </w:rPr>
        <w:t xml:space="preserve">); </w:t>
      </w:r>
      <w:r w:rsidR="007D26A0" w:rsidRPr="00CE2067">
        <w:rPr>
          <w:rFonts w:ascii="Arial" w:hAnsi="Arial" w:cs="Arial"/>
          <w:sz w:val="22"/>
          <w:szCs w:val="22"/>
        </w:rPr>
        <w:t xml:space="preserve">dez itens de afetos negativos, </w:t>
      </w:r>
      <w:r w:rsidR="00FD14E3">
        <w:rPr>
          <w:rFonts w:ascii="Arial" w:hAnsi="Arial" w:cs="Arial"/>
          <w:sz w:val="22"/>
          <w:szCs w:val="22"/>
        </w:rPr>
        <w:t>(</w:t>
      </w:r>
      <w:r w:rsidR="007D26A0" w:rsidRPr="00CE2067">
        <w:rPr>
          <w:rFonts w:ascii="Arial" w:eastAsia="MyriadPro-Light" w:hAnsi="Arial" w:cs="Arial"/>
          <w:i/>
          <w:sz w:val="22"/>
          <w:szCs w:val="22"/>
        </w:rPr>
        <w:t>α =</w:t>
      </w:r>
      <w:r w:rsidR="007D26A0" w:rsidRPr="00CE2067">
        <w:rPr>
          <w:rFonts w:ascii="Arial" w:hAnsi="Arial" w:cs="Arial"/>
          <w:sz w:val="22"/>
          <w:szCs w:val="22"/>
        </w:rPr>
        <w:t xml:space="preserve"> 0,85</w:t>
      </w:r>
      <w:r w:rsidR="00827035">
        <w:rPr>
          <w:rFonts w:ascii="Arial" w:hAnsi="Arial" w:cs="Arial"/>
          <w:sz w:val="22"/>
          <w:szCs w:val="22"/>
        </w:rPr>
        <w:t xml:space="preserve"> e</w:t>
      </w:r>
      <w:r w:rsidR="00FD14E3">
        <w:rPr>
          <w:rFonts w:ascii="Arial" w:hAnsi="Arial" w:cs="Arial"/>
          <w:sz w:val="22"/>
          <w:szCs w:val="22"/>
        </w:rPr>
        <w:t xml:space="preserve"> </w:t>
      </w:r>
      <w:r w:rsidR="00FD14E3" w:rsidRPr="00CE2067">
        <w:rPr>
          <w:rFonts w:ascii="Arial" w:hAnsi="Arial" w:cs="Arial"/>
          <w:sz w:val="22"/>
          <w:szCs w:val="22"/>
          <w:shd w:val="clear" w:color="auto" w:fill="FFFFFF"/>
        </w:rPr>
        <w:t>ω</w:t>
      </w:r>
      <w:r w:rsidR="00FD14E3">
        <w:rPr>
          <w:rFonts w:ascii="Arial" w:hAnsi="Arial" w:cs="Arial"/>
          <w:sz w:val="22"/>
          <w:szCs w:val="22"/>
        </w:rPr>
        <w:t xml:space="preserve"> = 0,87</w:t>
      </w:r>
      <w:r w:rsidR="00827035">
        <w:rPr>
          <w:rFonts w:ascii="Arial" w:hAnsi="Arial" w:cs="Arial"/>
          <w:sz w:val="22"/>
          <w:szCs w:val="22"/>
        </w:rPr>
        <w:t>)</w:t>
      </w:r>
      <w:r w:rsidR="007D26A0" w:rsidRPr="00CE2067">
        <w:rPr>
          <w:rFonts w:ascii="Arial" w:hAnsi="Arial" w:cs="Arial"/>
          <w:sz w:val="22"/>
          <w:szCs w:val="22"/>
        </w:rPr>
        <w:t xml:space="preserve"> e cinco itens de satisfação com a vida, </w:t>
      </w:r>
      <w:r w:rsidR="00FD14E3">
        <w:rPr>
          <w:rFonts w:ascii="Arial" w:hAnsi="Arial" w:cs="Arial"/>
          <w:sz w:val="22"/>
          <w:szCs w:val="22"/>
        </w:rPr>
        <w:t>(</w:t>
      </w:r>
      <w:r w:rsidR="007D26A0" w:rsidRPr="00CE2067">
        <w:rPr>
          <w:rFonts w:ascii="Arial" w:eastAsia="MyriadPro-Light" w:hAnsi="Arial" w:cs="Arial"/>
          <w:i/>
          <w:sz w:val="22"/>
          <w:szCs w:val="22"/>
        </w:rPr>
        <w:t>α =</w:t>
      </w:r>
      <w:r w:rsidR="00EB5079">
        <w:rPr>
          <w:rFonts w:ascii="Arial" w:hAnsi="Arial" w:cs="Arial"/>
          <w:sz w:val="22"/>
          <w:szCs w:val="22"/>
        </w:rPr>
        <w:t xml:space="preserve"> 0,78</w:t>
      </w:r>
      <w:r w:rsidR="00827035">
        <w:rPr>
          <w:rFonts w:ascii="Arial" w:hAnsi="Arial" w:cs="Arial"/>
          <w:sz w:val="22"/>
          <w:szCs w:val="22"/>
        </w:rPr>
        <w:t xml:space="preserve"> e </w:t>
      </w:r>
      <w:r w:rsidR="00827035" w:rsidRPr="00CE2067">
        <w:rPr>
          <w:rFonts w:ascii="Arial" w:hAnsi="Arial" w:cs="Arial"/>
          <w:sz w:val="22"/>
          <w:szCs w:val="22"/>
          <w:shd w:val="clear" w:color="auto" w:fill="FFFFFF"/>
        </w:rPr>
        <w:t>ω</w:t>
      </w:r>
      <w:r w:rsidR="00827035">
        <w:rPr>
          <w:rFonts w:ascii="Arial" w:hAnsi="Arial" w:cs="Arial"/>
          <w:sz w:val="22"/>
          <w:szCs w:val="22"/>
        </w:rPr>
        <w:t xml:space="preserve"> = 0,79)</w:t>
      </w:r>
      <w:r w:rsidR="007D26A0" w:rsidRPr="00CE2067">
        <w:rPr>
          <w:rFonts w:ascii="Arial" w:hAnsi="Arial" w:cs="Arial"/>
          <w:sz w:val="22"/>
          <w:szCs w:val="22"/>
        </w:rPr>
        <w:t xml:space="preserve">. O modelo apresentou bons índices de ajustes: </w:t>
      </w:r>
      <w:r w:rsidR="007D26A0" w:rsidRPr="00CE2067">
        <w:rPr>
          <w:rFonts w:ascii="Arial" w:hAnsi="Arial" w:cs="Arial"/>
          <w:i/>
          <w:sz w:val="22"/>
          <w:szCs w:val="22"/>
        </w:rPr>
        <w:t>χ</w:t>
      </w:r>
      <w:r w:rsidR="007D26A0" w:rsidRPr="00CE2067">
        <w:rPr>
          <w:rStyle w:val="A2"/>
          <w:rFonts w:ascii="Arial" w:hAnsi="Arial" w:cs="Arial"/>
          <w:i/>
          <w:color w:val="auto"/>
          <w:sz w:val="22"/>
          <w:szCs w:val="22"/>
        </w:rPr>
        <w:t>2</w:t>
      </w:r>
      <w:r w:rsidR="007D26A0" w:rsidRPr="00CE2067">
        <w:rPr>
          <w:rStyle w:val="A2"/>
          <w:rFonts w:ascii="Arial" w:hAnsi="Arial" w:cs="Arial"/>
          <w:color w:val="auto"/>
          <w:sz w:val="22"/>
          <w:szCs w:val="22"/>
        </w:rPr>
        <w:t xml:space="preserve"> </w:t>
      </w:r>
      <w:r w:rsidR="007D26A0" w:rsidRPr="00CE2067">
        <w:rPr>
          <w:rFonts w:ascii="Arial" w:hAnsi="Arial" w:cs="Arial"/>
          <w:sz w:val="22"/>
          <w:szCs w:val="22"/>
        </w:rPr>
        <w:t xml:space="preserve">= 316,04, </w:t>
      </w:r>
      <w:r w:rsidR="007D26A0" w:rsidRPr="00CE2067">
        <w:rPr>
          <w:rFonts w:ascii="Arial" w:hAnsi="Arial" w:cs="Arial"/>
          <w:i/>
          <w:sz w:val="22"/>
          <w:szCs w:val="22"/>
        </w:rPr>
        <w:t>χ</w:t>
      </w:r>
      <w:r w:rsidR="007D26A0" w:rsidRPr="00CE2067">
        <w:rPr>
          <w:rStyle w:val="A2"/>
          <w:rFonts w:ascii="Arial" w:hAnsi="Arial" w:cs="Arial"/>
          <w:i/>
          <w:color w:val="auto"/>
          <w:sz w:val="22"/>
          <w:szCs w:val="22"/>
        </w:rPr>
        <w:t>2</w:t>
      </w:r>
      <w:r w:rsidR="007D26A0" w:rsidRPr="00CE2067">
        <w:rPr>
          <w:rFonts w:ascii="Arial" w:hAnsi="Arial" w:cs="Arial"/>
          <w:i/>
          <w:sz w:val="22"/>
          <w:szCs w:val="22"/>
        </w:rPr>
        <w:t>/</w:t>
      </w:r>
      <w:proofErr w:type="spellStart"/>
      <w:r w:rsidR="007D26A0" w:rsidRPr="00CE2067">
        <w:rPr>
          <w:rFonts w:ascii="Arial" w:hAnsi="Arial" w:cs="Arial"/>
          <w:i/>
          <w:sz w:val="22"/>
          <w:szCs w:val="22"/>
        </w:rPr>
        <w:t>df</w:t>
      </w:r>
      <w:proofErr w:type="spellEnd"/>
      <w:r w:rsidR="007D26A0" w:rsidRPr="00CE2067">
        <w:rPr>
          <w:rFonts w:ascii="Arial" w:hAnsi="Arial" w:cs="Arial"/>
          <w:sz w:val="22"/>
          <w:szCs w:val="22"/>
        </w:rPr>
        <w:t xml:space="preserve"> = 1,16; </w:t>
      </w:r>
      <w:r w:rsidR="007D26A0" w:rsidRPr="00CE2067">
        <w:rPr>
          <w:rFonts w:ascii="Arial" w:hAnsi="Arial" w:cs="Arial"/>
          <w:i/>
          <w:sz w:val="22"/>
          <w:szCs w:val="22"/>
        </w:rPr>
        <w:t>CFI</w:t>
      </w:r>
      <w:r w:rsidR="007D26A0" w:rsidRPr="00CE2067">
        <w:rPr>
          <w:rFonts w:ascii="Arial" w:hAnsi="Arial" w:cs="Arial"/>
          <w:sz w:val="22"/>
          <w:szCs w:val="22"/>
        </w:rPr>
        <w:t xml:space="preserve"> = 0,99; </w:t>
      </w:r>
      <w:r w:rsidR="007D26A0" w:rsidRPr="00CE2067">
        <w:rPr>
          <w:rFonts w:ascii="Arial" w:hAnsi="Arial" w:cs="Arial"/>
          <w:i/>
          <w:sz w:val="22"/>
          <w:szCs w:val="22"/>
        </w:rPr>
        <w:t>TLI</w:t>
      </w:r>
      <w:r w:rsidR="007D26A0" w:rsidRPr="00CE2067">
        <w:rPr>
          <w:rFonts w:ascii="Arial" w:hAnsi="Arial" w:cs="Arial"/>
          <w:sz w:val="22"/>
          <w:szCs w:val="22"/>
        </w:rPr>
        <w:t xml:space="preserve"> = 0,99; </w:t>
      </w:r>
      <w:r w:rsidR="007D26A0" w:rsidRPr="00CE2067">
        <w:rPr>
          <w:rFonts w:ascii="Arial" w:hAnsi="Arial" w:cs="Arial"/>
          <w:i/>
          <w:sz w:val="22"/>
          <w:szCs w:val="22"/>
        </w:rPr>
        <w:t>RMSEA</w:t>
      </w:r>
      <w:r w:rsidR="007D26A0" w:rsidRPr="00CE2067">
        <w:rPr>
          <w:rFonts w:ascii="Arial" w:hAnsi="Arial" w:cs="Arial"/>
          <w:sz w:val="22"/>
          <w:szCs w:val="22"/>
        </w:rPr>
        <w:t xml:space="preserve"> = 0,02 e </w:t>
      </w:r>
      <w:r w:rsidR="007D26A0" w:rsidRPr="00CE2067">
        <w:rPr>
          <w:rFonts w:ascii="Arial" w:hAnsi="Arial" w:cs="Arial"/>
          <w:i/>
          <w:sz w:val="22"/>
          <w:szCs w:val="22"/>
        </w:rPr>
        <w:t>SRMS</w:t>
      </w:r>
      <w:r w:rsidR="007D26A0" w:rsidRPr="00CE2067">
        <w:rPr>
          <w:rFonts w:ascii="Arial" w:hAnsi="Arial" w:cs="Arial"/>
          <w:sz w:val="22"/>
          <w:szCs w:val="22"/>
        </w:rPr>
        <w:t xml:space="preserve"> = 0,05.</w:t>
      </w:r>
    </w:p>
    <w:p w14:paraId="42FE5E70" w14:textId="63E33C0A" w:rsidR="007D26A0" w:rsidRPr="00CE2067" w:rsidRDefault="007D26A0" w:rsidP="00E35DBE">
      <w:pPr>
        <w:spacing w:line="480" w:lineRule="auto"/>
        <w:rPr>
          <w:rFonts w:ascii="Arial" w:hAnsi="Arial" w:cs="Arial"/>
          <w:b/>
          <w:sz w:val="22"/>
          <w:szCs w:val="22"/>
        </w:rPr>
      </w:pPr>
    </w:p>
    <w:p w14:paraId="42FE5E71" w14:textId="77777777" w:rsidR="007D26A0" w:rsidRPr="00CE2067" w:rsidRDefault="00EB5079" w:rsidP="00E35DBE">
      <w:pPr>
        <w:pStyle w:val="SECUNDRIO"/>
        <w:rPr>
          <w:sz w:val="22"/>
          <w:szCs w:val="22"/>
        </w:rPr>
      </w:pPr>
      <w:bookmarkStart w:id="0" w:name="_Toc82940940"/>
      <w:r>
        <w:rPr>
          <w:sz w:val="22"/>
          <w:szCs w:val="22"/>
        </w:rPr>
        <w:t xml:space="preserve">Procedimentos éticos e de </w:t>
      </w:r>
      <w:r w:rsidR="007D26A0" w:rsidRPr="00CE2067">
        <w:rPr>
          <w:sz w:val="22"/>
          <w:szCs w:val="22"/>
        </w:rPr>
        <w:t>coleta</w:t>
      </w:r>
      <w:bookmarkEnd w:id="0"/>
    </w:p>
    <w:p w14:paraId="42FE5E72" w14:textId="7AB465D8" w:rsidR="007D26A0" w:rsidRPr="00642E2E" w:rsidRDefault="00642E2E" w:rsidP="00EB5079">
      <w:pPr>
        <w:spacing w:line="480" w:lineRule="auto"/>
        <w:jc w:val="both"/>
        <w:rPr>
          <w:rFonts w:ascii="Arial" w:hAnsi="Arial" w:cs="Arial"/>
          <w:color w:val="00B050"/>
          <w:sz w:val="22"/>
          <w:szCs w:val="22"/>
        </w:rPr>
      </w:pPr>
      <w:r w:rsidRPr="00642E2E">
        <w:rPr>
          <w:rFonts w:ascii="Arial" w:hAnsi="Arial" w:cs="Arial"/>
          <w:color w:val="00B050"/>
          <w:sz w:val="22"/>
          <w:szCs w:val="22"/>
        </w:rPr>
        <w:t>O</w:t>
      </w:r>
      <w:r w:rsidR="007D26A0" w:rsidRPr="00642E2E">
        <w:rPr>
          <w:rFonts w:ascii="Arial" w:hAnsi="Arial" w:cs="Arial"/>
          <w:color w:val="00B050"/>
          <w:sz w:val="22"/>
          <w:szCs w:val="22"/>
        </w:rPr>
        <w:t>s dados foram coletados a</w:t>
      </w:r>
      <w:r w:rsidRPr="00642E2E">
        <w:rPr>
          <w:rFonts w:ascii="Arial" w:hAnsi="Arial" w:cs="Arial"/>
          <w:color w:val="00B050"/>
          <w:sz w:val="22"/>
          <w:szCs w:val="22"/>
        </w:rPr>
        <w:t>través</w:t>
      </w:r>
      <w:r w:rsidR="007D26A0" w:rsidRPr="00642E2E">
        <w:rPr>
          <w:rFonts w:ascii="Arial" w:hAnsi="Arial" w:cs="Arial"/>
          <w:color w:val="00B050"/>
          <w:sz w:val="22"/>
          <w:szCs w:val="22"/>
        </w:rPr>
        <w:t xml:space="preserve"> de um caderno de pesquisa contendo</w:t>
      </w:r>
      <w:r w:rsidRPr="00642E2E">
        <w:rPr>
          <w:rFonts w:ascii="Arial" w:hAnsi="Arial" w:cs="Arial"/>
          <w:color w:val="00B050"/>
          <w:sz w:val="22"/>
          <w:szCs w:val="22"/>
        </w:rPr>
        <w:t xml:space="preserve"> todos</w:t>
      </w:r>
      <w:r w:rsidR="007D26A0" w:rsidRPr="00642E2E">
        <w:rPr>
          <w:rFonts w:ascii="Arial" w:hAnsi="Arial" w:cs="Arial"/>
          <w:color w:val="00B050"/>
          <w:sz w:val="22"/>
          <w:szCs w:val="22"/>
        </w:rPr>
        <w:t xml:space="preserve"> os instrumentos e </w:t>
      </w:r>
      <w:r w:rsidRPr="00642E2E">
        <w:rPr>
          <w:rFonts w:ascii="Arial" w:hAnsi="Arial" w:cs="Arial"/>
          <w:color w:val="00B050"/>
          <w:sz w:val="22"/>
          <w:szCs w:val="22"/>
        </w:rPr>
        <w:t xml:space="preserve">um </w:t>
      </w:r>
      <w:r w:rsidR="007D26A0" w:rsidRPr="00642E2E">
        <w:rPr>
          <w:rFonts w:ascii="Arial" w:hAnsi="Arial" w:cs="Arial"/>
          <w:color w:val="00B050"/>
          <w:sz w:val="22"/>
          <w:szCs w:val="22"/>
        </w:rPr>
        <w:t>term</w:t>
      </w:r>
      <w:r w:rsidR="00570F07" w:rsidRPr="00642E2E">
        <w:rPr>
          <w:rFonts w:ascii="Arial" w:hAnsi="Arial" w:cs="Arial"/>
          <w:color w:val="00B050"/>
          <w:sz w:val="22"/>
          <w:szCs w:val="22"/>
        </w:rPr>
        <w:t>os de consentimento livre e esc</w:t>
      </w:r>
      <w:r w:rsidR="007E1EFD" w:rsidRPr="00642E2E">
        <w:rPr>
          <w:rFonts w:ascii="Arial" w:hAnsi="Arial" w:cs="Arial"/>
          <w:color w:val="00B050"/>
          <w:sz w:val="22"/>
          <w:szCs w:val="22"/>
        </w:rPr>
        <w:t>larecido,</w:t>
      </w:r>
      <w:r w:rsidR="00D9209D" w:rsidRPr="00642E2E">
        <w:rPr>
          <w:rFonts w:ascii="Arial" w:hAnsi="Arial" w:cs="Arial"/>
          <w:color w:val="00B050"/>
          <w:sz w:val="22"/>
          <w:szCs w:val="22"/>
        </w:rPr>
        <w:t xml:space="preserve"> </w:t>
      </w:r>
      <w:r w:rsidR="007D26A0" w:rsidRPr="00642E2E">
        <w:rPr>
          <w:rFonts w:ascii="Arial" w:hAnsi="Arial" w:cs="Arial"/>
          <w:color w:val="00B050"/>
          <w:sz w:val="22"/>
          <w:szCs w:val="22"/>
        </w:rPr>
        <w:t>que inform</w:t>
      </w:r>
      <w:r w:rsidRPr="00642E2E">
        <w:rPr>
          <w:rFonts w:ascii="Arial" w:hAnsi="Arial" w:cs="Arial"/>
          <w:color w:val="00B050"/>
          <w:sz w:val="22"/>
          <w:szCs w:val="22"/>
        </w:rPr>
        <w:t>ava</w:t>
      </w:r>
      <w:r w:rsidR="007D26A0" w:rsidRPr="00642E2E">
        <w:rPr>
          <w:rFonts w:ascii="Arial" w:hAnsi="Arial" w:cs="Arial"/>
          <w:color w:val="00B050"/>
          <w:sz w:val="22"/>
          <w:szCs w:val="22"/>
        </w:rPr>
        <w:t xml:space="preserve"> aos </w:t>
      </w:r>
      <w:r w:rsidRPr="00642E2E">
        <w:rPr>
          <w:rFonts w:ascii="Arial" w:hAnsi="Arial" w:cs="Arial"/>
          <w:color w:val="00B050"/>
          <w:sz w:val="22"/>
          <w:szCs w:val="22"/>
        </w:rPr>
        <w:t>participantes</w:t>
      </w:r>
      <w:r w:rsidR="007D26A0" w:rsidRPr="00642E2E">
        <w:rPr>
          <w:rFonts w:ascii="Arial" w:hAnsi="Arial" w:cs="Arial"/>
          <w:color w:val="00B050"/>
          <w:sz w:val="22"/>
          <w:szCs w:val="22"/>
        </w:rPr>
        <w:t xml:space="preserve"> o tema e o objetivo da pesquisa, garantindo também a não</w:t>
      </w:r>
      <w:r w:rsidR="00D9209D" w:rsidRPr="00642E2E">
        <w:rPr>
          <w:rFonts w:ascii="Arial" w:hAnsi="Arial" w:cs="Arial"/>
          <w:color w:val="00B050"/>
          <w:sz w:val="22"/>
          <w:szCs w:val="22"/>
        </w:rPr>
        <w:t xml:space="preserve"> identificação do sujeito. </w:t>
      </w:r>
      <w:r w:rsidRPr="00642E2E">
        <w:rPr>
          <w:rFonts w:ascii="Arial" w:hAnsi="Arial" w:cs="Arial"/>
          <w:color w:val="00B050"/>
          <w:sz w:val="22"/>
          <w:szCs w:val="22"/>
        </w:rPr>
        <w:t>De forma complementar</w:t>
      </w:r>
      <w:r w:rsidR="009B6B31">
        <w:rPr>
          <w:rFonts w:ascii="Arial" w:hAnsi="Arial" w:cs="Arial"/>
          <w:color w:val="00B050"/>
          <w:sz w:val="22"/>
          <w:szCs w:val="22"/>
        </w:rPr>
        <w:t>,</w:t>
      </w:r>
      <w:r w:rsidRPr="00642E2E">
        <w:rPr>
          <w:rFonts w:ascii="Arial" w:hAnsi="Arial" w:cs="Arial"/>
          <w:color w:val="00B050"/>
          <w:sz w:val="22"/>
          <w:szCs w:val="22"/>
        </w:rPr>
        <w:t xml:space="preserve"> foi</w:t>
      </w:r>
      <w:r w:rsidR="007D26A0" w:rsidRPr="00642E2E">
        <w:rPr>
          <w:rFonts w:ascii="Arial" w:hAnsi="Arial" w:cs="Arial"/>
          <w:color w:val="00B050"/>
          <w:sz w:val="22"/>
          <w:szCs w:val="22"/>
        </w:rPr>
        <w:t xml:space="preserve"> inserido um questionário</w:t>
      </w:r>
      <w:r w:rsidRPr="00642E2E">
        <w:rPr>
          <w:rFonts w:ascii="Arial" w:hAnsi="Arial" w:cs="Arial"/>
          <w:color w:val="00B050"/>
          <w:sz w:val="22"/>
          <w:szCs w:val="22"/>
        </w:rPr>
        <w:t xml:space="preserve"> com</w:t>
      </w:r>
      <w:r w:rsidR="007D26A0" w:rsidRPr="00642E2E">
        <w:rPr>
          <w:rFonts w:ascii="Arial" w:hAnsi="Arial" w:cs="Arial"/>
          <w:color w:val="00B050"/>
          <w:sz w:val="22"/>
          <w:szCs w:val="22"/>
        </w:rPr>
        <w:t xml:space="preserve"> dados sociodemográficos. Os</w:t>
      </w:r>
      <w:r w:rsidRPr="00642E2E">
        <w:rPr>
          <w:rFonts w:ascii="Arial" w:hAnsi="Arial" w:cs="Arial"/>
          <w:color w:val="00B050"/>
          <w:sz w:val="22"/>
          <w:szCs w:val="22"/>
        </w:rPr>
        <w:t xml:space="preserve"> dados foram coletados com o uso de um formulário do</w:t>
      </w:r>
      <w:r w:rsidR="007D26A0" w:rsidRPr="00642E2E">
        <w:rPr>
          <w:rFonts w:ascii="Arial" w:hAnsi="Arial" w:cs="Arial"/>
          <w:color w:val="00B050"/>
          <w:sz w:val="22"/>
          <w:szCs w:val="22"/>
        </w:rPr>
        <w:t xml:space="preserve"> </w:t>
      </w:r>
      <w:r w:rsidR="007D26A0" w:rsidRPr="00642E2E">
        <w:rPr>
          <w:rFonts w:ascii="Arial" w:hAnsi="Arial" w:cs="Arial"/>
          <w:i/>
          <w:color w:val="00B050"/>
          <w:sz w:val="22"/>
          <w:szCs w:val="22"/>
        </w:rPr>
        <w:t xml:space="preserve">Google </w:t>
      </w:r>
      <w:proofErr w:type="spellStart"/>
      <w:r w:rsidR="007D26A0" w:rsidRPr="00642E2E">
        <w:rPr>
          <w:rFonts w:ascii="Arial" w:hAnsi="Arial" w:cs="Arial"/>
          <w:i/>
          <w:color w:val="00B050"/>
          <w:sz w:val="22"/>
          <w:szCs w:val="22"/>
        </w:rPr>
        <w:t>Forms</w:t>
      </w:r>
      <w:proofErr w:type="spellEnd"/>
      <w:r w:rsidR="007D26A0" w:rsidRPr="00642E2E">
        <w:rPr>
          <w:rFonts w:ascii="Arial" w:hAnsi="Arial" w:cs="Arial"/>
          <w:color w:val="00B050"/>
          <w:sz w:val="22"/>
          <w:szCs w:val="22"/>
        </w:rPr>
        <w:t>. As perguntas sobre os dados sociodemográficos</w:t>
      </w:r>
      <w:r w:rsidRPr="00642E2E">
        <w:rPr>
          <w:rFonts w:ascii="Arial" w:hAnsi="Arial" w:cs="Arial"/>
          <w:color w:val="00B050"/>
          <w:sz w:val="22"/>
          <w:szCs w:val="22"/>
        </w:rPr>
        <w:t xml:space="preserve"> foram: </w:t>
      </w:r>
      <w:r w:rsidR="007525D6" w:rsidRPr="00642E2E">
        <w:rPr>
          <w:rFonts w:ascii="Arial" w:hAnsi="Arial" w:cs="Arial"/>
          <w:color w:val="00B050"/>
          <w:sz w:val="22"/>
          <w:szCs w:val="22"/>
        </w:rPr>
        <w:t>idade,</w:t>
      </w:r>
      <w:r w:rsidRPr="00642E2E">
        <w:rPr>
          <w:rFonts w:ascii="Arial" w:hAnsi="Arial" w:cs="Arial"/>
          <w:color w:val="00B050"/>
          <w:sz w:val="22"/>
          <w:szCs w:val="22"/>
        </w:rPr>
        <w:t xml:space="preserve"> sexo,</w:t>
      </w:r>
      <w:r w:rsidR="007525D6" w:rsidRPr="00642E2E">
        <w:rPr>
          <w:rFonts w:ascii="Arial" w:hAnsi="Arial" w:cs="Arial"/>
          <w:color w:val="00B050"/>
          <w:sz w:val="22"/>
          <w:szCs w:val="22"/>
        </w:rPr>
        <w:t xml:space="preserve"> curso e semestre.</w:t>
      </w:r>
    </w:p>
    <w:p w14:paraId="42FE5E73" w14:textId="77777777" w:rsidR="00EB5079" w:rsidRDefault="00EB5079" w:rsidP="00EB5079">
      <w:pPr>
        <w:spacing w:line="480" w:lineRule="auto"/>
        <w:rPr>
          <w:rFonts w:ascii="Arial" w:hAnsi="Arial" w:cs="Arial"/>
          <w:sz w:val="22"/>
          <w:szCs w:val="22"/>
        </w:rPr>
      </w:pPr>
    </w:p>
    <w:p w14:paraId="42FE5E74" w14:textId="77777777" w:rsidR="00EB5079" w:rsidRPr="00EB5079" w:rsidRDefault="00EB5079" w:rsidP="00EB5079">
      <w:pPr>
        <w:spacing w:line="480" w:lineRule="auto"/>
        <w:rPr>
          <w:rFonts w:ascii="Arial" w:hAnsi="Arial" w:cs="Arial"/>
          <w:b/>
          <w:sz w:val="22"/>
          <w:szCs w:val="22"/>
        </w:rPr>
      </w:pPr>
      <w:r w:rsidRPr="00EB5079">
        <w:rPr>
          <w:rFonts w:ascii="Arial" w:hAnsi="Arial" w:cs="Arial"/>
          <w:b/>
          <w:sz w:val="22"/>
          <w:szCs w:val="22"/>
        </w:rPr>
        <w:t>Procedimentos de análises</w:t>
      </w:r>
    </w:p>
    <w:p w14:paraId="42FE5E75" w14:textId="6692ABBD" w:rsidR="007D26A0" w:rsidRPr="00DF5CCE" w:rsidRDefault="00642E2E" w:rsidP="00DF5CCE">
      <w:pPr>
        <w:autoSpaceDE w:val="0"/>
        <w:autoSpaceDN w:val="0"/>
        <w:adjustRightInd w:val="0"/>
        <w:spacing w:line="480" w:lineRule="auto"/>
        <w:jc w:val="both"/>
        <w:rPr>
          <w:rFonts w:ascii="Arial" w:hAnsi="Arial" w:cs="Arial"/>
          <w:sz w:val="22"/>
          <w:szCs w:val="22"/>
        </w:rPr>
      </w:pPr>
      <w:r>
        <w:rPr>
          <w:rFonts w:ascii="Arial" w:hAnsi="Arial" w:cs="Arial"/>
          <w:sz w:val="22"/>
          <w:szCs w:val="22"/>
        </w:rPr>
        <w:t>N</w:t>
      </w:r>
      <w:r w:rsidR="00544A2E" w:rsidRPr="00DF5CCE">
        <w:rPr>
          <w:rFonts w:ascii="Arial" w:hAnsi="Arial" w:cs="Arial"/>
          <w:sz w:val="22"/>
          <w:szCs w:val="22"/>
        </w:rPr>
        <w:t xml:space="preserve">os procedimentos de análises estatísticas, </w:t>
      </w:r>
      <w:r w:rsidR="00031C82" w:rsidRPr="00E812A3">
        <w:rPr>
          <w:rFonts w:ascii="Arial" w:hAnsi="Arial" w:cs="Arial"/>
          <w:sz w:val="22"/>
          <w:szCs w:val="22"/>
        </w:rPr>
        <w:t xml:space="preserve">empregou-se </w:t>
      </w:r>
      <w:r w:rsidR="00544A2E" w:rsidRPr="00E812A3">
        <w:rPr>
          <w:rFonts w:ascii="Arial" w:hAnsi="Arial" w:cs="Arial"/>
          <w:sz w:val="22"/>
          <w:szCs w:val="22"/>
        </w:rPr>
        <w:t>os</w:t>
      </w:r>
      <w:r w:rsidR="00031C82" w:rsidRPr="00E812A3">
        <w:rPr>
          <w:rFonts w:ascii="Arial" w:hAnsi="Arial" w:cs="Arial"/>
          <w:sz w:val="22"/>
          <w:szCs w:val="22"/>
        </w:rPr>
        <w:t xml:space="preserve"> seguintes</w:t>
      </w:r>
      <w:r w:rsidR="00544A2E" w:rsidRPr="00E812A3">
        <w:rPr>
          <w:rFonts w:ascii="Arial" w:hAnsi="Arial" w:cs="Arial"/>
          <w:sz w:val="22"/>
          <w:szCs w:val="22"/>
        </w:rPr>
        <w:t xml:space="preserve"> </w:t>
      </w:r>
      <w:r w:rsidR="005B7E7F" w:rsidRPr="00E812A3">
        <w:rPr>
          <w:rFonts w:ascii="Arial" w:hAnsi="Arial" w:cs="Arial"/>
          <w:sz w:val="22"/>
          <w:szCs w:val="22"/>
        </w:rPr>
        <w:t>programas</w:t>
      </w:r>
      <w:r w:rsidR="00544A2E" w:rsidRPr="00E812A3">
        <w:rPr>
          <w:rFonts w:ascii="Arial" w:hAnsi="Arial" w:cs="Arial"/>
          <w:sz w:val="22"/>
          <w:szCs w:val="22"/>
        </w:rPr>
        <w:t>:</w:t>
      </w:r>
      <w:r w:rsidR="00544A2E" w:rsidRPr="00DF5CCE">
        <w:rPr>
          <w:rFonts w:ascii="Arial" w:hAnsi="Arial" w:cs="Arial"/>
          <w:sz w:val="22"/>
          <w:szCs w:val="22"/>
        </w:rPr>
        <w:t xml:space="preserve"> </w:t>
      </w:r>
      <w:proofErr w:type="spellStart"/>
      <w:r w:rsidR="00544A2E" w:rsidRPr="00DF5CCE">
        <w:rPr>
          <w:rFonts w:ascii="Arial" w:hAnsi="Arial" w:cs="Arial"/>
          <w:i/>
          <w:iCs/>
          <w:sz w:val="22"/>
          <w:szCs w:val="22"/>
        </w:rPr>
        <w:t>Statistical</w:t>
      </w:r>
      <w:proofErr w:type="spellEnd"/>
      <w:r w:rsidR="00544A2E" w:rsidRPr="00DF5CCE">
        <w:rPr>
          <w:rFonts w:ascii="Arial" w:hAnsi="Arial" w:cs="Arial"/>
          <w:i/>
          <w:iCs/>
          <w:sz w:val="22"/>
          <w:szCs w:val="22"/>
        </w:rPr>
        <w:t xml:space="preserve"> </w:t>
      </w:r>
      <w:proofErr w:type="spellStart"/>
      <w:r w:rsidR="00544A2E" w:rsidRPr="00DF5CCE">
        <w:rPr>
          <w:rFonts w:ascii="Arial" w:hAnsi="Arial" w:cs="Arial"/>
          <w:i/>
          <w:iCs/>
          <w:sz w:val="22"/>
          <w:szCs w:val="22"/>
        </w:rPr>
        <w:t>Package</w:t>
      </w:r>
      <w:proofErr w:type="spellEnd"/>
      <w:r w:rsidR="00544A2E" w:rsidRPr="00DF5CCE">
        <w:rPr>
          <w:rFonts w:ascii="Arial" w:hAnsi="Arial" w:cs="Arial"/>
          <w:i/>
          <w:iCs/>
          <w:sz w:val="22"/>
          <w:szCs w:val="22"/>
        </w:rPr>
        <w:t xml:space="preserve"> for </w:t>
      </w:r>
      <w:proofErr w:type="spellStart"/>
      <w:r w:rsidR="00544A2E" w:rsidRPr="00DF5CCE">
        <w:rPr>
          <w:rFonts w:ascii="Arial" w:hAnsi="Arial" w:cs="Arial"/>
          <w:i/>
          <w:iCs/>
          <w:sz w:val="22"/>
          <w:szCs w:val="22"/>
        </w:rPr>
        <w:t>the</w:t>
      </w:r>
      <w:proofErr w:type="spellEnd"/>
      <w:r w:rsidR="00544A2E" w:rsidRPr="00DF5CCE">
        <w:rPr>
          <w:rFonts w:ascii="Arial" w:hAnsi="Arial" w:cs="Arial"/>
          <w:i/>
          <w:iCs/>
          <w:sz w:val="22"/>
          <w:szCs w:val="22"/>
        </w:rPr>
        <w:t xml:space="preserve"> Social Science (</w:t>
      </w:r>
      <w:r w:rsidR="00544A2E" w:rsidRPr="00DF5CCE">
        <w:rPr>
          <w:rFonts w:ascii="Arial" w:hAnsi="Arial" w:cs="Arial"/>
          <w:i/>
          <w:sz w:val="22"/>
          <w:szCs w:val="22"/>
        </w:rPr>
        <w:t>SPPS</w:t>
      </w:r>
      <w:r w:rsidR="00544A2E" w:rsidRPr="00DF5CCE">
        <w:rPr>
          <w:rFonts w:ascii="Arial" w:hAnsi="Arial" w:cs="Arial"/>
          <w:sz w:val="22"/>
          <w:szCs w:val="22"/>
        </w:rPr>
        <w:t xml:space="preserve"> 22) e o</w:t>
      </w:r>
      <w:r w:rsidR="00544A2E" w:rsidRPr="00DF5CCE">
        <w:rPr>
          <w:rFonts w:ascii="Arial" w:hAnsi="Arial" w:cs="Arial"/>
          <w:i/>
          <w:sz w:val="22"/>
          <w:szCs w:val="22"/>
        </w:rPr>
        <w:t xml:space="preserve"> JASP</w:t>
      </w:r>
      <w:r w:rsidR="00544A2E" w:rsidRPr="00DF5CCE">
        <w:rPr>
          <w:rFonts w:ascii="Arial" w:hAnsi="Arial" w:cs="Arial"/>
          <w:sz w:val="22"/>
          <w:szCs w:val="22"/>
        </w:rPr>
        <w:t xml:space="preserve"> 0.15. Inicialmente f</w:t>
      </w:r>
      <w:r w:rsidR="007D26A0" w:rsidRPr="00DF5CCE">
        <w:rPr>
          <w:rFonts w:ascii="Arial" w:hAnsi="Arial" w:cs="Arial"/>
          <w:sz w:val="22"/>
          <w:szCs w:val="22"/>
        </w:rPr>
        <w:t>oram realizadas análises descritivas para investigar a exatidão da entrada dos dados, a presença de casos extremos e a distribuição dos casos omissos</w:t>
      </w:r>
      <w:r w:rsidR="007B6523" w:rsidRPr="00DF5CCE">
        <w:rPr>
          <w:rFonts w:ascii="Arial" w:hAnsi="Arial" w:cs="Arial"/>
          <w:sz w:val="22"/>
          <w:szCs w:val="22"/>
        </w:rPr>
        <w:t>.</w:t>
      </w:r>
    </w:p>
    <w:p w14:paraId="42FE5E76" w14:textId="0991CB65" w:rsidR="00544A2E" w:rsidRPr="00DF5CCE" w:rsidRDefault="00544A2E" w:rsidP="00DF5CCE">
      <w:pPr>
        <w:spacing w:line="480" w:lineRule="auto"/>
        <w:jc w:val="both"/>
        <w:rPr>
          <w:rFonts w:ascii="Arial" w:hAnsi="Arial" w:cs="Arial"/>
          <w:sz w:val="22"/>
          <w:szCs w:val="22"/>
        </w:rPr>
      </w:pPr>
      <w:r w:rsidRPr="00DF5CCE">
        <w:rPr>
          <w:rFonts w:ascii="Arial" w:hAnsi="Arial" w:cs="Arial"/>
          <w:sz w:val="22"/>
          <w:szCs w:val="22"/>
        </w:rPr>
        <w:t xml:space="preserve">O primeiro procedimento, com o uso do </w:t>
      </w:r>
      <w:r w:rsidRPr="00DF5CCE">
        <w:rPr>
          <w:rFonts w:ascii="Arial" w:hAnsi="Arial" w:cs="Arial"/>
          <w:i/>
          <w:sz w:val="22"/>
          <w:szCs w:val="22"/>
        </w:rPr>
        <w:t>JASP</w:t>
      </w:r>
      <w:r w:rsidRPr="00DF5CCE">
        <w:rPr>
          <w:rFonts w:ascii="Arial" w:hAnsi="Arial" w:cs="Arial"/>
          <w:sz w:val="22"/>
          <w:szCs w:val="22"/>
        </w:rPr>
        <w:t xml:space="preserve"> 0.15., foi a execução de uma análise fatorial confirmatória das escalas. Nestas análises foram utilizados o método de </w:t>
      </w:r>
      <w:r w:rsidRPr="00DF5CCE">
        <w:rPr>
          <w:rFonts w:ascii="Arial" w:hAnsi="Arial" w:cs="Arial"/>
          <w:sz w:val="22"/>
          <w:szCs w:val="22"/>
        </w:rPr>
        <w:lastRenderedPageBreak/>
        <w:t>estimação</w:t>
      </w:r>
      <w:r w:rsidRPr="00DF5CCE">
        <w:rPr>
          <w:i/>
          <w:iCs/>
          <w:sz w:val="22"/>
          <w:szCs w:val="22"/>
        </w:rPr>
        <w:t xml:space="preserve"> </w:t>
      </w:r>
      <w:proofErr w:type="spellStart"/>
      <w:r w:rsidRPr="00DF5CCE">
        <w:rPr>
          <w:rFonts w:ascii="Arial" w:hAnsi="Arial" w:cs="Arial"/>
          <w:i/>
          <w:iCs/>
          <w:sz w:val="22"/>
          <w:szCs w:val="22"/>
        </w:rPr>
        <w:t>Robust</w:t>
      </w:r>
      <w:proofErr w:type="spellEnd"/>
      <w:r w:rsidRPr="00DF5CCE">
        <w:rPr>
          <w:rFonts w:ascii="Arial" w:hAnsi="Arial" w:cs="Arial"/>
          <w:i/>
          <w:iCs/>
          <w:sz w:val="22"/>
          <w:szCs w:val="22"/>
        </w:rPr>
        <w:t xml:space="preserve"> </w:t>
      </w:r>
      <w:proofErr w:type="spellStart"/>
      <w:r w:rsidRPr="00DF5CCE">
        <w:rPr>
          <w:rFonts w:ascii="Arial" w:hAnsi="Arial" w:cs="Arial"/>
          <w:i/>
          <w:iCs/>
          <w:sz w:val="22"/>
          <w:szCs w:val="22"/>
        </w:rPr>
        <w:t>Diagonally</w:t>
      </w:r>
      <w:proofErr w:type="spellEnd"/>
      <w:r w:rsidRPr="00DF5CCE">
        <w:rPr>
          <w:rFonts w:ascii="Arial" w:hAnsi="Arial" w:cs="Arial"/>
          <w:i/>
          <w:iCs/>
          <w:sz w:val="22"/>
          <w:szCs w:val="22"/>
        </w:rPr>
        <w:t xml:space="preserve"> </w:t>
      </w:r>
      <w:proofErr w:type="spellStart"/>
      <w:r w:rsidRPr="00DF5CCE">
        <w:rPr>
          <w:rFonts w:ascii="Arial" w:hAnsi="Arial" w:cs="Arial"/>
          <w:i/>
          <w:iCs/>
          <w:sz w:val="22"/>
          <w:szCs w:val="22"/>
        </w:rPr>
        <w:t>Weighted</w:t>
      </w:r>
      <w:proofErr w:type="spellEnd"/>
      <w:r w:rsidRPr="00DF5CCE">
        <w:rPr>
          <w:rFonts w:ascii="Arial" w:hAnsi="Arial" w:cs="Arial"/>
          <w:i/>
          <w:iCs/>
          <w:sz w:val="22"/>
          <w:szCs w:val="22"/>
        </w:rPr>
        <w:t xml:space="preserve"> </w:t>
      </w:r>
      <w:proofErr w:type="spellStart"/>
      <w:r w:rsidRPr="00DF5CCE">
        <w:rPr>
          <w:rFonts w:ascii="Arial" w:hAnsi="Arial" w:cs="Arial"/>
          <w:i/>
          <w:iCs/>
          <w:sz w:val="22"/>
          <w:szCs w:val="22"/>
        </w:rPr>
        <w:t>Least</w:t>
      </w:r>
      <w:proofErr w:type="spellEnd"/>
      <w:r w:rsidRPr="00DF5CCE">
        <w:rPr>
          <w:rFonts w:ascii="Arial" w:hAnsi="Arial" w:cs="Arial"/>
          <w:i/>
          <w:iCs/>
          <w:sz w:val="22"/>
          <w:szCs w:val="22"/>
        </w:rPr>
        <w:t xml:space="preserve"> </w:t>
      </w:r>
      <w:proofErr w:type="spellStart"/>
      <w:r w:rsidRPr="00DF5CCE">
        <w:rPr>
          <w:rFonts w:ascii="Arial" w:hAnsi="Arial" w:cs="Arial"/>
          <w:i/>
          <w:iCs/>
          <w:sz w:val="22"/>
          <w:szCs w:val="22"/>
        </w:rPr>
        <w:t>Squares</w:t>
      </w:r>
      <w:proofErr w:type="spellEnd"/>
      <w:r w:rsidRPr="00DF5CCE">
        <w:rPr>
          <w:rFonts w:ascii="Arial" w:hAnsi="Arial" w:cs="Arial"/>
          <w:sz w:val="22"/>
          <w:szCs w:val="22"/>
        </w:rPr>
        <w:t xml:space="preserve"> (</w:t>
      </w:r>
      <w:r w:rsidRPr="00F53D2B">
        <w:rPr>
          <w:rFonts w:ascii="Arial" w:hAnsi="Arial" w:cs="Arial"/>
          <w:i/>
          <w:iCs/>
          <w:sz w:val="22"/>
          <w:szCs w:val="22"/>
        </w:rPr>
        <w:t>RDWLS</w:t>
      </w:r>
      <w:r w:rsidRPr="00DF5CCE">
        <w:rPr>
          <w:rFonts w:ascii="Arial" w:hAnsi="Arial" w:cs="Arial"/>
          <w:sz w:val="22"/>
          <w:szCs w:val="22"/>
        </w:rPr>
        <w:t xml:space="preserve">), adequado para dados ordinais e para correção dos dados, caso eles </w:t>
      </w:r>
      <w:r w:rsidR="007525D6">
        <w:rPr>
          <w:rFonts w:ascii="Arial" w:hAnsi="Arial" w:cs="Arial"/>
          <w:sz w:val="22"/>
          <w:szCs w:val="22"/>
        </w:rPr>
        <w:t>não tenham distribuição normal.</w:t>
      </w:r>
    </w:p>
    <w:p w14:paraId="42FE5E77" w14:textId="5B4CE465" w:rsidR="00544A2E" w:rsidRPr="00DF5CCE" w:rsidRDefault="00544A2E" w:rsidP="00DF5CCE">
      <w:pPr>
        <w:spacing w:line="480" w:lineRule="auto"/>
        <w:jc w:val="both"/>
        <w:rPr>
          <w:rFonts w:ascii="Arial" w:hAnsi="Arial" w:cs="Arial"/>
          <w:sz w:val="22"/>
          <w:szCs w:val="22"/>
        </w:rPr>
      </w:pPr>
      <w:r w:rsidRPr="00DF5CCE">
        <w:rPr>
          <w:rFonts w:ascii="Arial" w:hAnsi="Arial" w:cs="Arial"/>
          <w:sz w:val="22"/>
          <w:szCs w:val="22"/>
        </w:rPr>
        <w:t xml:space="preserve">Para construção das tabelas normativas foi utilizado o </w:t>
      </w:r>
      <w:r w:rsidRPr="00DF5CCE">
        <w:rPr>
          <w:rFonts w:ascii="Arial" w:hAnsi="Arial" w:cs="Arial"/>
          <w:i/>
          <w:sz w:val="22"/>
          <w:szCs w:val="22"/>
        </w:rPr>
        <w:t>SPPS</w:t>
      </w:r>
      <w:r w:rsidRPr="00DF5CCE">
        <w:rPr>
          <w:rFonts w:ascii="Arial" w:hAnsi="Arial" w:cs="Arial"/>
          <w:sz w:val="22"/>
          <w:szCs w:val="22"/>
        </w:rPr>
        <w:t xml:space="preserve"> 22. Foram realizados os somatórios dos escores brutos dos itens pertencentes a cada fator da escala de competências socioemocionais. </w:t>
      </w:r>
      <w:r w:rsidR="005469D2">
        <w:rPr>
          <w:rFonts w:ascii="Arial" w:hAnsi="Arial" w:cs="Arial"/>
          <w:sz w:val="22"/>
          <w:szCs w:val="22"/>
        </w:rPr>
        <w:t>Os resultados</w:t>
      </w:r>
      <w:r w:rsidRPr="00DF5CCE">
        <w:rPr>
          <w:rFonts w:ascii="Arial" w:hAnsi="Arial" w:cs="Arial"/>
          <w:sz w:val="22"/>
          <w:szCs w:val="22"/>
        </w:rPr>
        <w:t xml:space="preserve"> foram organizados </w:t>
      </w:r>
      <w:r w:rsidR="005469D2">
        <w:rPr>
          <w:rFonts w:ascii="Arial" w:hAnsi="Arial" w:cs="Arial"/>
          <w:sz w:val="22"/>
          <w:szCs w:val="22"/>
        </w:rPr>
        <w:t xml:space="preserve">em uma escala </w:t>
      </w:r>
      <w:proofErr w:type="spellStart"/>
      <w:r w:rsidR="005469D2">
        <w:rPr>
          <w:rFonts w:ascii="Arial" w:hAnsi="Arial" w:cs="Arial"/>
          <w:sz w:val="22"/>
          <w:szCs w:val="22"/>
        </w:rPr>
        <w:t>percentílica</w:t>
      </w:r>
      <w:proofErr w:type="spellEnd"/>
      <w:r w:rsidR="005469D2">
        <w:rPr>
          <w:rFonts w:ascii="Arial" w:hAnsi="Arial" w:cs="Arial"/>
          <w:sz w:val="22"/>
          <w:szCs w:val="22"/>
        </w:rPr>
        <w:t>.</w:t>
      </w:r>
      <w:r w:rsidRPr="00DF5CCE">
        <w:rPr>
          <w:rFonts w:ascii="Arial" w:hAnsi="Arial" w:cs="Arial"/>
          <w:sz w:val="22"/>
          <w:szCs w:val="22"/>
        </w:rPr>
        <w:t xml:space="preserve"> </w:t>
      </w:r>
    </w:p>
    <w:p w14:paraId="42FE5E78" w14:textId="67354BB1" w:rsidR="007D26A0" w:rsidRDefault="00544A2E" w:rsidP="00DF5CCE">
      <w:pPr>
        <w:spacing w:line="480" w:lineRule="auto"/>
        <w:jc w:val="both"/>
        <w:rPr>
          <w:rFonts w:ascii="Arial" w:hAnsi="Arial" w:cs="Arial"/>
          <w:sz w:val="22"/>
          <w:szCs w:val="22"/>
        </w:rPr>
      </w:pPr>
      <w:r w:rsidRPr="00DF5CCE">
        <w:rPr>
          <w:rFonts w:ascii="Arial" w:hAnsi="Arial" w:cs="Arial"/>
          <w:sz w:val="22"/>
          <w:szCs w:val="22"/>
        </w:rPr>
        <w:t xml:space="preserve">Por fim, também com o uso do </w:t>
      </w:r>
      <w:r w:rsidRPr="00DF5CCE">
        <w:rPr>
          <w:rFonts w:ascii="Arial" w:hAnsi="Arial" w:cs="Arial"/>
          <w:i/>
          <w:sz w:val="22"/>
          <w:szCs w:val="22"/>
        </w:rPr>
        <w:t>SPPS</w:t>
      </w:r>
      <w:r w:rsidRPr="00DF5CCE">
        <w:rPr>
          <w:rFonts w:ascii="Arial" w:hAnsi="Arial" w:cs="Arial"/>
          <w:sz w:val="22"/>
          <w:szCs w:val="22"/>
        </w:rPr>
        <w:t xml:space="preserve"> 22, f</w:t>
      </w:r>
      <w:r w:rsidR="007D26A0" w:rsidRPr="00DF5CCE">
        <w:rPr>
          <w:rFonts w:ascii="Arial" w:hAnsi="Arial" w:cs="Arial"/>
          <w:sz w:val="22"/>
          <w:szCs w:val="22"/>
        </w:rPr>
        <w:t>oram reali</w:t>
      </w:r>
      <w:r w:rsidR="00827035">
        <w:rPr>
          <w:rFonts w:ascii="Arial" w:hAnsi="Arial" w:cs="Arial"/>
          <w:sz w:val="22"/>
          <w:szCs w:val="22"/>
        </w:rPr>
        <w:t>zados cálculos de correlações</w:t>
      </w:r>
      <w:r w:rsidR="007D26A0" w:rsidRPr="00DF5CCE">
        <w:rPr>
          <w:rFonts w:ascii="Arial" w:hAnsi="Arial" w:cs="Arial"/>
          <w:sz w:val="22"/>
          <w:szCs w:val="22"/>
        </w:rPr>
        <w:t xml:space="preserve"> </w:t>
      </w:r>
      <w:r w:rsidRPr="00827035">
        <w:rPr>
          <w:rFonts w:ascii="Arial" w:hAnsi="Arial" w:cs="Arial"/>
          <w:sz w:val="22"/>
          <w:szCs w:val="22"/>
        </w:rPr>
        <w:t>estatísticas</w:t>
      </w:r>
      <w:r w:rsidR="007B6523" w:rsidRPr="00DF5CCE">
        <w:rPr>
          <w:rFonts w:ascii="Arial" w:hAnsi="Arial" w:cs="Arial"/>
          <w:i/>
          <w:sz w:val="22"/>
          <w:szCs w:val="22"/>
        </w:rPr>
        <w:t xml:space="preserve"> </w:t>
      </w:r>
      <w:r w:rsidRPr="00DF5CCE">
        <w:rPr>
          <w:rFonts w:ascii="Arial" w:hAnsi="Arial" w:cs="Arial"/>
          <w:sz w:val="22"/>
          <w:szCs w:val="22"/>
        </w:rPr>
        <w:t xml:space="preserve">entre </w:t>
      </w:r>
      <w:r w:rsidR="007B6523" w:rsidRPr="00DF5CCE">
        <w:rPr>
          <w:rFonts w:ascii="Arial" w:hAnsi="Arial" w:cs="Arial"/>
          <w:sz w:val="22"/>
          <w:szCs w:val="22"/>
        </w:rPr>
        <w:t xml:space="preserve">todos </w:t>
      </w:r>
      <w:r w:rsidRPr="00DF5CCE">
        <w:rPr>
          <w:rFonts w:ascii="Arial" w:hAnsi="Arial" w:cs="Arial"/>
          <w:sz w:val="22"/>
          <w:szCs w:val="22"/>
        </w:rPr>
        <w:t>os fatores d</w:t>
      </w:r>
      <w:r w:rsidR="007B6523" w:rsidRPr="00DF5CCE">
        <w:rPr>
          <w:rFonts w:ascii="Arial" w:hAnsi="Arial" w:cs="Arial"/>
          <w:sz w:val="22"/>
          <w:szCs w:val="22"/>
        </w:rPr>
        <w:t>os construtos</w:t>
      </w:r>
      <w:r w:rsidRPr="00DF5CCE">
        <w:rPr>
          <w:rFonts w:ascii="Arial" w:hAnsi="Arial" w:cs="Arial"/>
          <w:sz w:val="22"/>
          <w:szCs w:val="22"/>
        </w:rPr>
        <w:t xml:space="preserve">, com o </w:t>
      </w:r>
      <w:r w:rsidR="008D2FB0">
        <w:rPr>
          <w:rFonts w:ascii="Arial" w:hAnsi="Arial" w:cs="Arial"/>
          <w:sz w:val="22"/>
          <w:szCs w:val="22"/>
        </w:rPr>
        <w:t>int</w:t>
      </w:r>
      <w:r w:rsidR="003D0C94">
        <w:rPr>
          <w:rFonts w:ascii="Arial" w:hAnsi="Arial" w:cs="Arial"/>
          <w:sz w:val="22"/>
          <w:szCs w:val="22"/>
        </w:rPr>
        <w:t>uito</w:t>
      </w:r>
      <w:r w:rsidRPr="00DF5CCE">
        <w:rPr>
          <w:rFonts w:ascii="Arial" w:hAnsi="Arial" w:cs="Arial"/>
          <w:sz w:val="22"/>
          <w:szCs w:val="22"/>
        </w:rPr>
        <w:t xml:space="preserve"> de </w:t>
      </w:r>
      <w:r w:rsidR="007B6523" w:rsidRPr="00DF5CCE">
        <w:rPr>
          <w:rFonts w:ascii="Arial" w:hAnsi="Arial" w:cs="Arial"/>
          <w:sz w:val="22"/>
          <w:szCs w:val="22"/>
        </w:rPr>
        <w:t>analisar as relaç</w:t>
      </w:r>
      <w:r w:rsidRPr="00DF5CCE">
        <w:rPr>
          <w:rFonts w:ascii="Arial" w:hAnsi="Arial" w:cs="Arial"/>
          <w:sz w:val="22"/>
          <w:szCs w:val="22"/>
        </w:rPr>
        <w:t xml:space="preserve">ões </w:t>
      </w:r>
      <w:r w:rsidR="007B6523" w:rsidRPr="00DF5CCE">
        <w:rPr>
          <w:rFonts w:ascii="Arial" w:hAnsi="Arial" w:cs="Arial"/>
          <w:sz w:val="22"/>
          <w:szCs w:val="22"/>
        </w:rPr>
        <w:t>existentes</w:t>
      </w:r>
      <w:r w:rsidRPr="00DF5CCE">
        <w:rPr>
          <w:rFonts w:ascii="Arial" w:hAnsi="Arial" w:cs="Arial"/>
          <w:i/>
          <w:sz w:val="22"/>
          <w:szCs w:val="22"/>
        </w:rPr>
        <w:t xml:space="preserve">. </w:t>
      </w:r>
      <w:r w:rsidR="001F7323">
        <w:rPr>
          <w:rFonts w:ascii="Arial" w:hAnsi="Arial" w:cs="Arial"/>
          <w:sz w:val="22"/>
          <w:szCs w:val="22"/>
        </w:rPr>
        <w:t>De maneira complementar</w:t>
      </w:r>
      <w:r w:rsidRPr="00DF5CCE">
        <w:rPr>
          <w:rFonts w:ascii="Arial" w:hAnsi="Arial" w:cs="Arial"/>
          <w:sz w:val="22"/>
          <w:szCs w:val="22"/>
        </w:rPr>
        <w:t>, foram conduzidas</w:t>
      </w:r>
      <w:r w:rsidRPr="00DF5CCE">
        <w:rPr>
          <w:rFonts w:ascii="Arial" w:hAnsi="Arial" w:cs="Arial"/>
          <w:i/>
          <w:sz w:val="22"/>
          <w:szCs w:val="22"/>
        </w:rPr>
        <w:t xml:space="preserve"> </w:t>
      </w:r>
      <w:r w:rsidRPr="00DF5CCE">
        <w:rPr>
          <w:rFonts w:ascii="Arial" w:hAnsi="Arial" w:cs="Arial"/>
          <w:sz w:val="22"/>
          <w:szCs w:val="22"/>
        </w:rPr>
        <w:t>análises</w:t>
      </w:r>
      <w:r w:rsidR="007D26A0" w:rsidRPr="00DF5CCE">
        <w:rPr>
          <w:rFonts w:ascii="Arial" w:hAnsi="Arial" w:cs="Arial"/>
          <w:sz w:val="22"/>
          <w:szCs w:val="22"/>
        </w:rPr>
        <w:t xml:space="preserve"> de regressão linear múltipla (método </w:t>
      </w:r>
      <w:proofErr w:type="spellStart"/>
      <w:r w:rsidR="007D26A0" w:rsidRPr="00DF5CCE">
        <w:rPr>
          <w:rFonts w:ascii="Arial" w:hAnsi="Arial" w:cs="Arial"/>
          <w:i/>
          <w:iCs/>
          <w:sz w:val="22"/>
          <w:szCs w:val="22"/>
        </w:rPr>
        <w:t>forward</w:t>
      </w:r>
      <w:proofErr w:type="spellEnd"/>
      <w:r w:rsidR="007D26A0" w:rsidRPr="00DF5CCE">
        <w:rPr>
          <w:rFonts w:ascii="Arial" w:hAnsi="Arial" w:cs="Arial"/>
          <w:sz w:val="22"/>
          <w:szCs w:val="22"/>
        </w:rPr>
        <w:t xml:space="preserve">) </w:t>
      </w:r>
      <w:r w:rsidR="00805B8D" w:rsidRPr="005469D2">
        <w:rPr>
          <w:rFonts w:ascii="Arial" w:hAnsi="Arial" w:cs="Arial"/>
          <w:color w:val="00B050"/>
          <w:sz w:val="22"/>
          <w:szCs w:val="22"/>
        </w:rPr>
        <w:t>para</w:t>
      </w:r>
      <w:r w:rsidR="007D26A0" w:rsidRPr="005469D2">
        <w:rPr>
          <w:rFonts w:ascii="Arial" w:hAnsi="Arial" w:cs="Arial"/>
          <w:color w:val="00B050"/>
          <w:sz w:val="22"/>
          <w:szCs w:val="22"/>
        </w:rPr>
        <w:t xml:space="preserve"> investiga</w:t>
      </w:r>
      <w:r w:rsidR="001F7323" w:rsidRPr="005469D2">
        <w:rPr>
          <w:rFonts w:ascii="Arial" w:hAnsi="Arial" w:cs="Arial"/>
          <w:color w:val="00B050"/>
          <w:sz w:val="22"/>
          <w:szCs w:val="22"/>
        </w:rPr>
        <w:t xml:space="preserve">ção </w:t>
      </w:r>
      <w:r w:rsidR="005469D2" w:rsidRPr="005469D2">
        <w:rPr>
          <w:rFonts w:ascii="Arial" w:hAnsi="Arial" w:cs="Arial"/>
          <w:color w:val="00B050"/>
          <w:sz w:val="22"/>
          <w:szCs w:val="22"/>
        </w:rPr>
        <w:t xml:space="preserve">da relação existente entre </w:t>
      </w:r>
      <w:r w:rsidR="007D26A0" w:rsidRPr="005469D2">
        <w:rPr>
          <w:rFonts w:ascii="Arial" w:hAnsi="Arial" w:cs="Arial"/>
          <w:color w:val="00B050"/>
          <w:sz w:val="22"/>
          <w:szCs w:val="22"/>
        </w:rPr>
        <w:t xml:space="preserve">competências socioemocionais </w:t>
      </w:r>
      <w:r w:rsidR="005469D2" w:rsidRPr="005469D2">
        <w:rPr>
          <w:rFonts w:ascii="Arial" w:hAnsi="Arial" w:cs="Arial"/>
          <w:color w:val="00B050"/>
          <w:sz w:val="22"/>
          <w:szCs w:val="22"/>
        </w:rPr>
        <w:t xml:space="preserve">e as </w:t>
      </w:r>
      <w:r w:rsidR="007D26A0" w:rsidRPr="005469D2">
        <w:rPr>
          <w:rFonts w:ascii="Arial" w:hAnsi="Arial" w:cs="Arial"/>
          <w:color w:val="00B050"/>
          <w:sz w:val="22"/>
          <w:szCs w:val="22"/>
        </w:rPr>
        <w:t>variáveis preditas</w:t>
      </w:r>
      <w:r w:rsidR="007D26A0" w:rsidRPr="00DF5CCE">
        <w:rPr>
          <w:rFonts w:ascii="Arial" w:hAnsi="Arial" w:cs="Arial"/>
          <w:sz w:val="22"/>
          <w:szCs w:val="22"/>
        </w:rPr>
        <w:t>. Com relação aos pressupostos da regressão, foram analisados os critérios de multicolinearidade e independência dos resíduos, que não ap</w:t>
      </w:r>
      <w:r w:rsidR="007B6523" w:rsidRPr="00DF5CCE">
        <w:rPr>
          <w:rFonts w:ascii="Arial" w:hAnsi="Arial" w:cs="Arial"/>
          <w:sz w:val="22"/>
          <w:szCs w:val="22"/>
        </w:rPr>
        <w:t>resentaram dados problemáticos.</w:t>
      </w:r>
    </w:p>
    <w:p w14:paraId="2E15C42C" w14:textId="77777777" w:rsidR="005469D2" w:rsidRPr="00DF5CCE" w:rsidRDefault="005469D2" w:rsidP="00DF5CCE">
      <w:pPr>
        <w:spacing w:line="480" w:lineRule="auto"/>
        <w:jc w:val="both"/>
        <w:rPr>
          <w:rFonts w:ascii="Arial" w:hAnsi="Arial" w:cs="Arial"/>
          <w:i/>
          <w:sz w:val="22"/>
          <w:szCs w:val="22"/>
        </w:rPr>
      </w:pPr>
    </w:p>
    <w:p w14:paraId="42FE5E7A" w14:textId="1FE25FE5" w:rsidR="007D26A0" w:rsidRPr="0004667D" w:rsidRDefault="007D26A0" w:rsidP="004041B5">
      <w:pPr>
        <w:pStyle w:val="SECUNDRIO"/>
        <w:rPr>
          <w:color w:val="31849B"/>
          <w:sz w:val="22"/>
          <w:szCs w:val="22"/>
        </w:rPr>
      </w:pPr>
      <w:r w:rsidRPr="0004667D">
        <w:rPr>
          <w:color w:val="31849B"/>
          <w:sz w:val="22"/>
          <w:szCs w:val="22"/>
        </w:rPr>
        <w:t>R</w:t>
      </w:r>
      <w:r w:rsidR="00EE7B4B" w:rsidRPr="0004667D">
        <w:rPr>
          <w:color w:val="31849B"/>
          <w:sz w:val="22"/>
          <w:szCs w:val="22"/>
        </w:rPr>
        <w:t>esultados</w:t>
      </w:r>
    </w:p>
    <w:p w14:paraId="42FE5E7C" w14:textId="77777777" w:rsidR="008727BC" w:rsidRPr="00CE2067" w:rsidRDefault="008727BC" w:rsidP="00E35DBE">
      <w:pPr>
        <w:spacing w:line="480" w:lineRule="auto"/>
        <w:rPr>
          <w:rFonts w:ascii="Arial" w:hAnsi="Arial" w:cs="Arial"/>
          <w:b/>
          <w:sz w:val="22"/>
          <w:szCs w:val="22"/>
        </w:rPr>
      </w:pPr>
      <w:r w:rsidRPr="00CE2067">
        <w:rPr>
          <w:rFonts w:ascii="Arial" w:hAnsi="Arial" w:cs="Arial"/>
          <w:b/>
          <w:sz w:val="22"/>
          <w:szCs w:val="22"/>
        </w:rPr>
        <w:t>Normatização</w:t>
      </w:r>
    </w:p>
    <w:p w14:paraId="31052AA1" w14:textId="4D7E4037" w:rsidR="00EA084E" w:rsidRPr="005469D2" w:rsidRDefault="008727BC" w:rsidP="004C69FE">
      <w:pPr>
        <w:spacing w:line="480" w:lineRule="auto"/>
        <w:jc w:val="both"/>
        <w:rPr>
          <w:rFonts w:ascii="Arial" w:hAnsi="Arial" w:cs="Arial"/>
          <w:color w:val="00B050"/>
          <w:sz w:val="22"/>
          <w:szCs w:val="22"/>
        </w:rPr>
      </w:pPr>
      <w:r w:rsidRPr="005469D2">
        <w:rPr>
          <w:rFonts w:ascii="Arial" w:hAnsi="Arial" w:cs="Arial"/>
          <w:color w:val="00B050"/>
          <w:sz w:val="22"/>
          <w:szCs w:val="22"/>
        </w:rPr>
        <w:t xml:space="preserve">Para </w:t>
      </w:r>
      <w:r w:rsidR="005469D2" w:rsidRPr="005469D2">
        <w:rPr>
          <w:rFonts w:ascii="Arial" w:hAnsi="Arial" w:cs="Arial"/>
          <w:color w:val="00B050"/>
          <w:sz w:val="22"/>
          <w:szCs w:val="22"/>
        </w:rPr>
        <w:t>produção</w:t>
      </w:r>
      <w:r w:rsidRPr="005469D2">
        <w:rPr>
          <w:rFonts w:ascii="Arial" w:hAnsi="Arial" w:cs="Arial"/>
          <w:color w:val="00B050"/>
          <w:sz w:val="22"/>
          <w:szCs w:val="22"/>
        </w:rPr>
        <w:t xml:space="preserve"> da tabela normativa foram realizados os somatórios dos escores brutos dos itens pertencentes a cada fator da escala de competências socioemocionais. Estes escores foram organizados em uma </w:t>
      </w:r>
      <w:r w:rsidR="007525D6" w:rsidRPr="005469D2">
        <w:rPr>
          <w:rFonts w:ascii="Arial" w:hAnsi="Arial" w:cs="Arial"/>
          <w:color w:val="00B050"/>
          <w:sz w:val="22"/>
          <w:szCs w:val="22"/>
        </w:rPr>
        <w:t xml:space="preserve">escala </w:t>
      </w:r>
      <w:proofErr w:type="spellStart"/>
      <w:r w:rsidR="005469D2" w:rsidRPr="005469D2">
        <w:rPr>
          <w:rFonts w:ascii="Arial" w:hAnsi="Arial" w:cs="Arial"/>
          <w:color w:val="00B050"/>
          <w:sz w:val="22"/>
          <w:szCs w:val="22"/>
        </w:rPr>
        <w:t>percentílica</w:t>
      </w:r>
      <w:proofErr w:type="spellEnd"/>
      <w:r w:rsidR="005469D2" w:rsidRPr="005469D2">
        <w:rPr>
          <w:rFonts w:ascii="Arial" w:hAnsi="Arial" w:cs="Arial"/>
          <w:color w:val="00B050"/>
          <w:sz w:val="22"/>
          <w:szCs w:val="22"/>
        </w:rPr>
        <w:t>.</w:t>
      </w:r>
    </w:p>
    <w:p w14:paraId="1AB5EFA6" w14:textId="0A17AD43" w:rsidR="000E7EA2" w:rsidRDefault="00DF5CCE" w:rsidP="000E7EA2">
      <w:pPr>
        <w:spacing w:line="480" w:lineRule="auto"/>
        <w:jc w:val="both"/>
        <w:rPr>
          <w:rFonts w:ascii="Arial" w:hAnsi="Arial" w:cs="Arial"/>
          <w:sz w:val="22"/>
          <w:szCs w:val="22"/>
        </w:rPr>
      </w:pPr>
      <w:r w:rsidRPr="005469D2">
        <w:rPr>
          <w:rFonts w:ascii="Arial" w:hAnsi="Arial" w:cs="Arial"/>
          <w:color w:val="00B050"/>
          <w:sz w:val="22"/>
          <w:szCs w:val="22"/>
        </w:rPr>
        <w:t>A Tabela 1</w:t>
      </w:r>
      <w:r w:rsidR="008727BC" w:rsidRPr="005469D2">
        <w:rPr>
          <w:rFonts w:ascii="Arial" w:hAnsi="Arial" w:cs="Arial"/>
          <w:color w:val="00B050"/>
          <w:sz w:val="22"/>
          <w:szCs w:val="22"/>
        </w:rPr>
        <w:t xml:space="preserve"> apresenta os valores dos escores </w:t>
      </w:r>
      <w:r w:rsidR="008727BC" w:rsidRPr="005469D2">
        <w:rPr>
          <w:rFonts w:ascii="Arial" w:hAnsi="Arial" w:cs="Arial"/>
          <w:i/>
          <w:color w:val="00B050"/>
          <w:sz w:val="22"/>
          <w:szCs w:val="22"/>
        </w:rPr>
        <w:t>t</w:t>
      </w:r>
      <w:r w:rsidRPr="005469D2">
        <w:rPr>
          <w:rFonts w:ascii="Arial" w:hAnsi="Arial" w:cs="Arial"/>
          <w:color w:val="00B050"/>
          <w:sz w:val="22"/>
          <w:szCs w:val="22"/>
        </w:rPr>
        <w:t xml:space="preserve"> obtidos em cada fator, </w:t>
      </w:r>
      <w:r w:rsidR="008727BC" w:rsidRPr="005469D2">
        <w:rPr>
          <w:rFonts w:ascii="Arial" w:hAnsi="Arial" w:cs="Arial"/>
          <w:color w:val="00B050"/>
          <w:sz w:val="22"/>
          <w:szCs w:val="22"/>
        </w:rPr>
        <w:t xml:space="preserve">os escores </w:t>
      </w:r>
      <w:proofErr w:type="spellStart"/>
      <w:r w:rsidR="008727BC" w:rsidRPr="005469D2">
        <w:rPr>
          <w:rFonts w:ascii="Arial" w:hAnsi="Arial" w:cs="Arial"/>
          <w:color w:val="00B050"/>
          <w:sz w:val="22"/>
          <w:szCs w:val="22"/>
        </w:rPr>
        <w:t>percentílicos</w:t>
      </w:r>
      <w:proofErr w:type="spellEnd"/>
      <w:r w:rsidRPr="005469D2">
        <w:rPr>
          <w:rFonts w:ascii="Arial" w:hAnsi="Arial" w:cs="Arial"/>
          <w:color w:val="00B050"/>
          <w:sz w:val="22"/>
          <w:szCs w:val="22"/>
        </w:rPr>
        <w:t xml:space="preserve"> e escores brutos</w:t>
      </w:r>
      <w:r w:rsidR="008727BC" w:rsidRPr="00CE2067">
        <w:rPr>
          <w:rFonts w:ascii="Arial" w:hAnsi="Arial" w:cs="Arial"/>
          <w:sz w:val="22"/>
          <w:szCs w:val="22"/>
        </w:rPr>
        <w:t>.</w:t>
      </w:r>
      <w:r w:rsidR="008727BC" w:rsidRPr="00CE2067">
        <w:rPr>
          <w:rFonts w:ascii="Arial" w:hAnsi="Arial" w:cs="Arial"/>
          <w:b/>
          <w:sz w:val="22"/>
          <w:szCs w:val="22"/>
        </w:rPr>
        <w:t xml:space="preserve"> </w:t>
      </w:r>
      <w:r w:rsidR="008727BC" w:rsidRPr="005469D2">
        <w:rPr>
          <w:rFonts w:ascii="Arial" w:hAnsi="Arial" w:cs="Arial"/>
          <w:color w:val="00B050"/>
          <w:sz w:val="22"/>
          <w:szCs w:val="22"/>
        </w:rPr>
        <w:t xml:space="preserve">A tabela normativa foi </w:t>
      </w:r>
      <w:r w:rsidR="005469D2">
        <w:rPr>
          <w:rFonts w:ascii="Arial" w:hAnsi="Arial" w:cs="Arial"/>
          <w:color w:val="00B050"/>
          <w:sz w:val="22"/>
          <w:szCs w:val="22"/>
        </w:rPr>
        <w:t>construída</w:t>
      </w:r>
      <w:r w:rsidR="008727BC" w:rsidRPr="005469D2">
        <w:rPr>
          <w:rFonts w:ascii="Arial" w:hAnsi="Arial" w:cs="Arial"/>
          <w:color w:val="00B050"/>
          <w:sz w:val="22"/>
          <w:szCs w:val="22"/>
        </w:rPr>
        <w:t xml:space="preserve"> a partir da análise da amostra </w:t>
      </w:r>
      <w:r w:rsidR="005469D2">
        <w:rPr>
          <w:rFonts w:ascii="Arial" w:hAnsi="Arial" w:cs="Arial"/>
          <w:color w:val="00B050"/>
          <w:sz w:val="22"/>
          <w:szCs w:val="22"/>
        </w:rPr>
        <w:t>total</w:t>
      </w:r>
      <w:r w:rsidR="008727BC" w:rsidRPr="005469D2">
        <w:rPr>
          <w:rFonts w:ascii="Arial" w:hAnsi="Arial" w:cs="Arial"/>
          <w:color w:val="00B050"/>
          <w:sz w:val="22"/>
          <w:szCs w:val="22"/>
        </w:rPr>
        <w:t>.</w:t>
      </w:r>
      <w:r w:rsidR="00436149" w:rsidRPr="005469D2">
        <w:rPr>
          <w:rFonts w:ascii="Arial" w:hAnsi="Arial" w:cs="Arial"/>
          <w:color w:val="00B050"/>
          <w:sz w:val="22"/>
          <w:szCs w:val="22"/>
        </w:rPr>
        <w:t xml:space="preserve"> </w:t>
      </w:r>
      <w:r w:rsidR="00436149">
        <w:rPr>
          <w:rFonts w:ascii="Arial" w:hAnsi="Arial" w:cs="Arial"/>
          <w:sz w:val="22"/>
          <w:szCs w:val="22"/>
        </w:rPr>
        <w:t xml:space="preserve">O </w:t>
      </w:r>
      <w:r w:rsidR="00436149" w:rsidRPr="000C3DF3">
        <w:rPr>
          <w:rFonts w:ascii="Arial" w:hAnsi="Arial" w:cs="Arial"/>
          <w:sz w:val="22"/>
          <w:szCs w:val="22"/>
        </w:rPr>
        <w:t xml:space="preserve">objetivo </w:t>
      </w:r>
      <w:r w:rsidR="00955EAB" w:rsidRPr="000C3DF3">
        <w:rPr>
          <w:rFonts w:ascii="Arial" w:hAnsi="Arial" w:cs="Arial"/>
          <w:sz w:val="22"/>
          <w:szCs w:val="22"/>
        </w:rPr>
        <w:t>foi</w:t>
      </w:r>
      <w:r w:rsidR="00436149">
        <w:rPr>
          <w:rFonts w:ascii="Arial" w:hAnsi="Arial" w:cs="Arial"/>
          <w:sz w:val="22"/>
          <w:szCs w:val="22"/>
        </w:rPr>
        <w:t xml:space="preserve"> disponibilizar escores de referência para que a aplicação da escala de competências socioemocionais de estudantes universitários, em sujeitos, possa ser comparada com os dados dest</w:t>
      </w:r>
      <w:r w:rsidR="000E7EA2">
        <w:rPr>
          <w:rFonts w:ascii="Arial" w:hAnsi="Arial" w:cs="Arial"/>
          <w:sz w:val="22"/>
          <w:szCs w:val="22"/>
        </w:rPr>
        <w:t>a amostra e assim, possibilitar</w:t>
      </w:r>
    </w:p>
    <w:p w14:paraId="2A6150A0" w14:textId="77777777" w:rsidR="000E7EA2" w:rsidRDefault="00436149" w:rsidP="000E7EA2">
      <w:pPr>
        <w:spacing w:line="480" w:lineRule="auto"/>
        <w:jc w:val="both"/>
        <w:rPr>
          <w:rFonts w:ascii="Arial" w:hAnsi="Arial" w:cs="Arial"/>
          <w:sz w:val="22"/>
          <w:szCs w:val="22"/>
        </w:rPr>
      </w:pPr>
      <w:r>
        <w:rPr>
          <w:rFonts w:ascii="Arial" w:hAnsi="Arial" w:cs="Arial"/>
          <w:sz w:val="22"/>
          <w:szCs w:val="22"/>
        </w:rPr>
        <w:t>um diagnóstico mais preciso</w:t>
      </w:r>
      <w:r w:rsidR="008248A0">
        <w:rPr>
          <w:rFonts w:ascii="Arial" w:hAnsi="Arial" w:cs="Arial"/>
          <w:sz w:val="22"/>
          <w:szCs w:val="22"/>
        </w:rPr>
        <w:t>.</w:t>
      </w:r>
    </w:p>
    <w:p w14:paraId="42FE5E7E" w14:textId="3D6AABC2" w:rsidR="004041B5" w:rsidRPr="0004667D" w:rsidRDefault="004041B5" w:rsidP="000E7EA2">
      <w:pPr>
        <w:spacing w:line="480" w:lineRule="auto"/>
        <w:jc w:val="both"/>
        <w:rPr>
          <w:rFonts w:ascii="Arial" w:hAnsi="Arial" w:cs="Arial"/>
          <w:sz w:val="22"/>
          <w:szCs w:val="22"/>
        </w:rPr>
      </w:pPr>
    </w:p>
    <w:p w14:paraId="42FE5E7F" w14:textId="77777777" w:rsidR="008727BC" w:rsidRPr="00CE2067" w:rsidRDefault="008727BC" w:rsidP="000E7EA2">
      <w:pPr>
        <w:spacing w:line="360" w:lineRule="auto"/>
        <w:rPr>
          <w:rFonts w:ascii="Arial" w:hAnsi="Arial" w:cs="Arial"/>
          <w:b/>
          <w:sz w:val="22"/>
          <w:szCs w:val="22"/>
        </w:rPr>
      </w:pPr>
      <w:r w:rsidRPr="00CE2067">
        <w:rPr>
          <w:rFonts w:ascii="Arial" w:hAnsi="Arial" w:cs="Arial"/>
          <w:b/>
          <w:sz w:val="22"/>
          <w:szCs w:val="22"/>
        </w:rPr>
        <w:t>Tabela 1</w:t>
      </w:r>
    </w:p>
    <w:p w14:paraId="42FE5E80" w14:textId="1FA49EB1" w:rsidR="008727BC" w:rsidRPr="00CE2067" w:rsidRDefault="007525D6" w:rsidP="000E7EA2">
      <w:pPr>
        <w:tabs>
          <w:tab w:val="left" w:pos="5935"/>
        </w:tabs>
        <w:spacing w:line="360" w:lineRule="auto"/>
        <w:rPr>
          <w:rFonts w:ascii="Arial" w:hAnsi="Arial" w:cs="Arial"/>
          <w:i/>
          <w:sz w:val="22"/>
          <w:szCs w:val="22"/>
        </w:rPr>
      </w:pPr>
      <w:r>
        <w:rPr>
          <w:rFonts w:ascii="Arial" w:hAnsi="Arial" w:cs="Arial"/>
          <w:i/>
          <w:sz w:val="22"/>
          <w:szCs w:val="22"/>
        </w:rPr>
        <w:lastRenderedPageBreak/>
        <w:t>Normas para população geral.</w:t>
      </w:r>
    </w:p>
    <w:tbl>
      <w:tblPr>
        <w:tblStyle w:val="Tabelacomgrad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16"/>
        <w:gridCol w:w="767"/>
        <w:gridCol w:w="586"/>
        <w:gridCol w:w="769"/>
        <w:gridCol w:w="494"/>
        <w:gridCol w:w="769"/>
        <w:gridCol w:w="494"/>
        <w:gridCol w:w="769"/>
        <w:gridCol w:w="494"/>
        <w:gridCol w:w="767"/>
        <w:gridCol w:w="527"/>
        <w:gridCol w:w="767"/>
        <w:gridCol w:w="485"/>
      </w:tblGrid>
      <w:tr w:rsidR="00767561" w:rsidRPr="00DA4159" w14:paraId="42FE5E88" w14:textId="77777777" w:rsidTr="00C61B55">
        <w:tc>
          <w:tcPr>
            <w:tcW w:w="816" w:type="dxa"/>
            <w:tcBorders>
              <w:bottom w:val="nil"/>
              <w:right w:val="nil"/>
            </w:tcBorders>
          </w:tcPr>
          <w:p w14:paraId="42FE5E81" w14:textId="77777777" w:rsidR="008727BC" w:rsidRPr="00DA4159" w:rsidRDefault="008727BC" w:rsidP="00DA4159">
            <w:pPr>
              <w:spacing w:line="360" w:lineRule="auto"/>
              <w:jc w:val="center"/>
              <w:rPr>
                <w:rFonts w:ascii="Arial" w:hAnsi="Arial" w:cs="Arial"/>
                <w:b/>
                <w:sz w:val="22"/>
                <w:szCs w:val="22"/>
              </w:rPr>
            </w:pPr>
            <w:r w:rsidRPr="00DA4159">
              <w:rPr>
                <w:rFonts w:ascii="Arial" w:hAnsi="Arial" w:cs="Arial"/>
                <w:sz w:val="22"/>
                <w:szCs w:val="22"/>
              </w:rPr>
              <w:t>%</w:t>
            </w:r>
          </w:p>
        </w:tc>
        <w:tc>
          <w:tcPr>
            <w:tcW w:w="1464" w:type="dxa"/>
            <w:gridSpan w:val="2"/>
            <w:tcBorders>
              <w:left w:val="nil"/>
              <w:right w:val="nil"/>
            </w:tcBorders>
          </w:tcPr>
          <w:p w14:paraId="42FE5E82" w14:textId="77777777" w:rsidR="008727BC" w:rsidRPr="00DA4159" w:rsidRDefault="008727BC" w:rsidP="00DA4159">
            <w:pPr>
              <w:spacing w:line="360" w:lineRule="auto"/>
              <w:jc w:val="center"/>
              <w:rPr>
                <w:rFonts w:ascii="Arial" w:hAnsi="Arial" w:cs="Arial"/>
                <w:b/>
                <w:sz w:val="22"/>
                <w:szCs w:val="22"/>
              </w:rPr>
            </w:pPr>
            <w:r w:rsidRPr="00DA4159">
              <w:rPr>
                <w:rFonts w:ascii="Arial" w:hAnsi="Arial" w:cs="Arial"/>
                <w:sz w:val="22"/>
                <w:szCs w:val="22"/>
              </w:rPr>
              <w:t>F1</w:t>
            </w:r>
          </w:p>
        </w:tc>
        <w:tc>
          <w:tcPr>
            <w:tcW w:w="1275" w:type="dxa"/>
            <w:gridSpan w:val="2"/>
            <w:tcBorders>
              <w:left w:val="nil"/>
              <w:right w:val="nil"/>
            </w:tcBorders>
          </w:tcPr>
          <w:p w14:paraId="42FE5E83" w14:textId="77777777" w:rsidR="008727BC" w:rsidRPr="00DA4159" w:rsidRDefault="008727BC" w:rsidP="00DA4159">
            <w:pPr>
              <w:spacing w:line="360" w:lineRule="auto"/>
              <w:jc w:val="center"/>
              <w:rPr>
                <w:rFonts w:ascii="Arial" w:hAnsi="Arial" w:cs="Arial"/>
                <w:b/>
                <w:sz w:val="22"/>
                <w:szCs w:val="22"/>
              </w:rPr>
            </w:pPr>
            <w:r w:rsidRPr="00DA4159">
              <w:rPr>
                <w:rFonts w:ascii="Arial" w:hAnsi="Arial" w:cs="Arial"/>
                <w:sz w:val="22"/>
                <w:szCs w:val="22"/>
              </w:rPr>
              <w:t>F 2</w:t>
            </w:r>
          </w:p>
        </w:tc>
        <w:tc>
          <w:tcPr>
            <w:tcW w:w="1275" w:type="dxa"/>
            <w:gridSpan w:val="2"/>
            <w:tcBorders>
              <w:left w:val="nil"/>
              <w:right w:val="nil"/>
            </w:tcBorders>
          </w:tcPr>
          <w:p w14:paraId="42FE5E84" w14:textId="77777777" w:rsidR="008727BC" w:rsidRPr="00DA4159" w:rsidRDefault="008727BC" w:rsidP="00DA4159">
            <w:pPr>
              <w:spacing w:line="360" w:lineRule="auto"/>
              <w:jc w:val="center"/>
              <w:rPr>
                <w:rFonts w:ascii="Arial" w:hAnsi="Arial" w:cs="Arial"/>
                <w:b/>
                <w:sz w:val="22"/>
                <w:szCs w:val="22"/>
              </w:rPr>
            </w:pPr>
            <w:r w:rsidRPr="00DA4159">
              <w:rPr>
                <w:rFonts w:ascii="Arial" w:hAnsi="Arial" w:cs="Arial"/>
                <w:sz w:val="22"/>
                <w:szCs w:val="22"/>
              </w:rPr>
              <w:t>F 3</w:t>
            </w:r>
          </w:p>
        </w:tc>
        <w:tc>
          <w:tcPr>
            <w:tcW w:w="1275" w:type="dxa"/>
            <w:gridSpan w:val="2"/>
            <w:tcBorders>
              <w:left w:val="nil"/>
              <w:right w:val="nil"/>
            </w:tcBorders>
          </w:tcPr>
          <w:p w14:paraId="42FE5E85" w14:textId="77777777" w:rsidR="008727BC" w:rsidRPr="00DA4159" w:rsidRDefault="008727BC" w:rsidP="00DA4159">
            <w:pPr>
              <w:spacing w:line="360" w:lineRule="auto"/>
              <w:jc w:val="center"/>
              <w:rPr>
                <w:rFonts w:ascii="Arial" w:hAnsi="Arial" w:cs="Arial"/>
                <w:b/>
                <w:sz w:val="22"/>
                <w:szCs w:val="22"/>
              </w:rPr>
            </w:pPr>
            <w:r w:rsidRPr="00DA4159">
              <w:rPr>
                <w:rFonts w:ascii="Arial" w:hAnsi="Arial" w:cs="Arial"/>
                <w:sz w:val="22"/>
                <w:szCs w:val="22"/>
              </w:rPr>
              <w:t>F 4</w:t>
            </w:r>
          </w:p>
        </w:tc>
        <w:tc>
          <w:tcPr>
            <w:tcW w:w="1340" w:type="dxa"/>
            <w:gridSpan w:val="2"/>
            <w:tcBorders>
              <w:left w:val="nil"/>
              <w:right w:val="nil"/>
            </w:tcBorders>
          </w:tcPr>
          <w:p w14:paraId="42FE5E86" w14:textId="77777777" w:rsidR="008727BC" w:rsidRPr="00DA4159" w:rsidRDefault="008727BC" w:rsidP="00DA4159">
            <w:pPr>
              <w:spacing w:line="360" w:lineRule="auto"/>
              <w:jc w:val="center"/>
              <w:rPr>
                <w:rFonts w:ascii="Arial" w:hAnsi="Arial" w:cs="Arial"/>
                <w:b/>
                <w:sz w:val="22"/>
                <w:szCs w:val="22"/>
              </w:rPr>
            </w:pPr>
            <w:r w:rsidRPr="00DA4159">
              <w:rPr>
                <w:rFonts w:ascii="Arial" w:hAnsi="Arial" w:cs="Arial"/>
                <w:sz w:val="22"/>
                <w:szCs w:val="22"/>
              </w:rPr>
              <w:t>F 5</w:t>
            </w:r>
          </w:p>
        </w:tc>
        <w:tc>
          <w:tcPr>
            <w:tcW w:w="1059" w:type="dxa"/>
            <w:gridSpan w:val="2"/>
            <w:tcBorders>
              <w:left w:val="nil"/>
            </w:tcBorders>
          </w:tcPr>
          <w:p w14:paraId="42FE5E87" w14:textId="77777777" w:rsidR="008727BC" w:rsidRPr="00DA4159" w:rsidRDefault="00767561" w:rsidP="00DA4159">
            <w:pPr>
              <w:spacing w:line="360" w:lineRule="auto"/>
              <w:jc w:val="center"/>
              <w:rPr>
                <w:rFonts w:ascii="Arial" w:hAnsi="Arial" w:cs="Arial"/>
                <w:sz w:val="22"/>
                <w:szCs w:val="22"/>
              </w:rPr>
            </w:pPr>
            <w:r w:rsidRPr="00DA4159">
              <w:rPr>
                <w:rFonts w:ascii="Arial" w:hAnsi="Arial" w:cs="Arial"/>
                <w:sz w:val="22"/>
                <w:szCs w:val="22"/>
              </w:rPr>
              <w:t>F 6</w:t>
            </w:r>
          </w:p>
        </w:tc>
      </w:tr>
      <w:tr w:rsidR="00DA4159" w:rsidRPr="00DA4159" w14:paraId="42FE5E96" w14:textId="77777777" w:rsidTr="00C61B55">
        <w:tc>
          <w:tcPr>
            <w:tcW w:w="816" w:type="dxa"/>
            <w:tcBorders>
              <w:top w:val="nil"/>
              <w:bottom w:val="single" w:sz="4" w:space="0" w:color="auto"/>
              <w:right w:val="nil"/>
            </w:tcBorders>
          </w:tcPr>
          <w:p w14:paraId="42FE5E89" w14:textId="77777777" w:rsidR="00767561" w:rsidRPr="00DA4159" w:rsidRDefault="00767561" w:rsidP="00DA4159">
            <w:pPr>
              <w:spacing w:line="360" w:lineRule="auto"/>
              <w:jc w:val="center"/>
              <w:rPr>
                <w:rFonts w:ascii="Arial" w:hAnsi="Arial" w:cs="Arial"/>
                <w:sz w:val="22"/>
                <w:szCs w:val="22"/>
              </w:rPr>
            </w:pPr>
          </w:p>
        </w:tc>
        <w:tc>
          <w:tcPr>
            <w:tcW w:w="767" w:type="dxa"/>
            <w:tcBorders>
              <w:left w:val="nil"/>
              <w:bottom w:val="single" w:sz="4" w:space="0" w:color="auto"/>
              <w:right w:val="nil"/>
            </w:tcBorders>
          </w:tcPr>
          <w:p w14:paraId="42FE5E8A" w14:textId="77777777" w:rsidR="00767561" w:rsidRPr="00DA4159" w:rsidRDefault="00767561" w:rsidP="00DA4159">
            <w:pPr>
              <w:spacing w:line="360" w:lineRule="auto"/>
              <w:jc w:val="center"/>
              <w:rPr>
                <w:rFonts w:ascii="Arial" w:hAnsi="Arial" w:cs="Arial"/>
                <w:sz w:val="22"/>
                <w:szCs w:val="22"/>
              </w:rPr>
            </w:pPr>
            <w:proofErr w:type="spellStart"/>
            <w:proofErr w:type="gramStart"/>
            <w:r w:rsidRPr="00DA4159">
              <w:rPr>
                <w:rFonts w:ascii="Arial" w:hAnsi="Arial" w:cs="Arial"/>
                <w:sz w:val="22"/>
                <w:szCs w:val="22"/>
              </w:rPr>
              <w:t>E.b</w:t>
            </w:r>
            <w:proofErr w:type="spellEnd"/>
            <w:proofErr w:type="gramEnd"/>
          </w:p>
        </w:tc>
        <w:tc>
          <w:tcPr>
            <w:tcW w:w="697" w:type="dxa"/>
            <w:tcBorders>
              <w:left w:val="nil"/>
              <w:bottom w:val="single" w:sz="4" w:space="0" w:color="auto"/>
              <w:right w:val="nil"/>
            </w:tcBorders>
          </w:tcPr>
          <w:p w14:paraId="42FE5E8B" w14:textId="77777777" w:rsidR="00767561" w:rsidRPr="00DA4159" w:rsidRDefault="00767561" w:rsidP="00DA4159">
            <w:pPr>
              <w:spacing w:line="360" w:lineRule="auto"/>
              <w:jc w:val="center"/>
              <w:rPr>
                <w:rFonts w:ascii="Arial" w:hAnsi="Arial" w:cs="Arial"/>
                <w:sz w:val="22"/>
                <w:szCs w:val="22"/>
              </w:rPr>
            </w:pPr>
            <w:r w:rsidRPr="00DA4159">
              <w:rPr>
                <w:rFonts w:ascii="Arial" w:hAnsi="Arial" w:cs="Arial"/>
                <w:sz w:val="22"/>
                <w:szCs w:val="22"/>
              </w:rPr>
              <w:t>E.</w:t>
            </w:r>
            <w:r w:rsidRPr="00DA4159">
              <w:rPr>
                <w:rFonts w:ascii="Arial" w:hAnsi="Arial" w:cs="Arial"/>
                <w:i/>
                <w:sz w:val="22"/>
                <w:szCs w:val="22"/>
              </w:rPr>
              <w:t>t</w:t>
            </w:r>
          </w:p>
        </w:tc>
        <w:tc>
          <w:tcPr>
            <w:tcW w:w="772" w:type="dxa"/>
            <w:tcBorders>
              <w:left w:val="nil"/>
              <w:bottom w:val="single" w:sz="4" w:space="0" w:color="auto"/>
              <w:right w:val="nil"/>
            </w:tcBorders>
          </w:tcPr>
          <w:p w14:paraId="42FE5E8C" w14:textId="77777777" w:rsidR="00767561" w:rsidRPr="00DA4159" w:rsidRDefault="00767561" w:rsidP="00DA4159">
            <w:pPr>
              <w:spacing w:line="360" w:lineRule="auto"/>
              <w:jc w:val="center"/>
              <w:rPr>
                <w:rFonts w:ascii="Arial" w:hAnsi="Arial" w:cs="Arial"/>
                <w:sz w:val="22"/>
                <w:szCs w:val="22"/>
              </w:rPr>
            </w:pPr>
            <w:proofErr w:type="spellStart"/>
            <w:proofErr w:type="gramStart"/>
            <w:r w:rsidRPr="00DA4159">
              <w:rPr>
                <w:rFonts w:ascii="Arial" w:hAnsi="Arial" w:cs="Arial"/>
                <w:sz w:val="22"/>
                <w:szCs w:val="22"/>
              </w:rPr>
              <w:t>E.b</w:t>
            </w:r>
            <w:proofErr w:type="spellEnd"/>
            <w:proofErr w:type="gramEnd"/>
          </w:p>
        </w:tc>
        <w:tc>
          <w:tcPr>
            <w:tcW w:w="503" w:type="dxa"/>
            <w:tcBorders>
              <w:left w:val="nil"/>
              <w:bottom w:val="single" w:sz="4" w:space="0" w:color="auto"/>
              <w:right w:val="nil"/>
            </w:tcBorders>
          </w:tcPr>
          <w:p w14:paraId="42FE5E8D" w14:textId="77777777" w:rsidR="00767561" w:rsidRPr="00DA4159" w:rsidRDefault="00767561" w:rsidP="00DA4159">
            <w:pPr>
              <w:spacing w:line="360" w:lineRule="auto"/>
              <w:jc w:val="center"/>
              <w:rPr>
                <w:rFonts w:ascii="Arial" w:hAnsi="Arial" w:cs="Arial"/>
                <w:sz w:val="22"/>
                <w:szCs w:val="22"/>
              </w:rPr>
            </w:pPr>
            <w:r w:rsidRPr="00DA4159">
              <w:rPr>
                <w:rFonts w:ascii="Arial" w:hAnsi="Arial" w:cs="Arial"/>
                <w:sz w:val="22"/>
                <w:szCs w:val="22"/>
              </w:rPr>
              <w:t>E</w:t>
            </w:r>
            <w:r w:rsidRPr="00DA4159">
              <w:rPr>
                <w:rFonts w:ascii="Arial" w:hAnsi="Arial" w:cs="Arial"/>
                <w:i/>
                <w:sz w:val="22"/>
                <w:szCs w:val="22"/>
              </w:rPr>
              <w:t>.t</w:t>
            </w:r>
          </w:p>
        </w:tc>
        <w:tc>
          <w:tcPr>
            <w:tcW w:w="772" w:type="dxa"/>
            <w:tcBorders>
              <w:left w:val="nil"/>
              <w:bottom w:val="single" w:sz="4" w:space="0" w:color="auto"/>
              <w:right w:val="nil"/>
            </w:tcBorders>
          </w:tcPr>
          <w:p w14:paraId="42FE5E8E" w14:textId="77777777" w:rsidR="00767561" w:rsidRPr="00DA4159" w:rsidRDefault="00767561" w:rsidP="00DA4159">
            <w:pPr>
              <w:spacing w:line="360" w:lineRule="auto"/>
              <w:jc w:val="center"/>
              <w:rPr>
                <w:rFonts w:ascii="Arial" w:hAnsi="Arial" w:cs="Arial"/>
                <w:sz w:val="22"/>
                <w:szCs w:val="22"/>
              </w:rPr>
            </w:pPr>
            <w:proofErr w:type="spellStart"/>
            <w:proofErr w:type="gramStart"/>
            <w:r w:rsidRPr="00DA4159">
              <w:rPr>
                <w:rFonts w:ascii="Arial" w:hAnsi="Arial" w:cs="Arial"/>
                <w:sz w:val="22"/>
                <w:szCs w:val="22"/>
              </w:rPr>
              <w:t>E.b</w:t>
            </w:r>
            <w:proofErr w:type="spellEnd"/>
            <w:proofErr w:type="gramEnd"/>
          </w:p>
        </w:tc>
        <w:tc>
          <w:tcPr>
            <w:tcW w:w="503" w:type="dxa"/>
            <w:tcBorders>
              <w:left w:val="nil"/>
              <w:bottom w:val="single" w:sz="4" w:space="0" w:color="auto"/>
              <w:right w:val="nil"/>
            </w:tcBorders>
          </w:tcPr>
          <w:p w14:paraId="42FE5E8F" w14:textId="77777777" w:rsidR="00767561" w:rsidRPr="00DA4159" w:rsidRDefault="00767561" w:rsidP="00DA4159">
            <w:pPr>
              <w:spacing w:line="360" w:lineRule="auto"/>
              <w:jc w:val="center"/>
              <w:rPr>
                <w:rFonts w:ascii="Arial" w:hAnsi="Arial" w:cs="Arial"/>
                <w:sz w:val="22"/>
                <w:szCs w:val="22"/>
              </w:rPr>
            </w:pPr>
            <w:r w:rsidRPr="00DA4159">
              <w:rPr>
                <w:rFonts w:ascii="Arial" w:hAnsi="Arial" w:cs="Arial"/>
                <w:sz w:val="22"/>
                <w:szCs w:val="22"/>
              </w:rPr>
              <w:t>E</w:t>
            </w:r>
            <w:r w:rsidRPr="00DA4159">
              <w:rPr>
                <w:rFonts w:ascii="Arial" w:hAnsi="Arial" w:cs="Arial"/>
                <w:i/>
                <w:sz w:val="22"/>
                <w:szCs w:val="22"/>
              </w:rPr>
              <w:t>.t</w:t>
            </w:r>
          </w:p>
        </w:tc>
        <w:tc>
          <w:tcPr>
            <w:tcW w:w="772" w:type="dxa"/>
            <w:tcBorders>
              <w:left w:val="nil"/>
              <w:bottom w:val="single" w:sz="4" w:space="0" w:color="auto"/>
              <w:right w:val="nil"/>
            </w:tcBorders>
          </w:tcPr>
          <w:p w14:paraId="42FE5E90" w14:textId="77777777" w:rsidR="00767561" w:rsidRPr="00DA4159" w:rsidRDefault="00767561" w:rsidP="00DA4159">
            <w:pPr>
              <w:spacing w:line="360" w:lineRule="auto"/>
              <w:jc w:val="center"/>
              <w:rPr>
                <w:rFonts w:ascii="Arial" w:hAnsi="Arial" w:cs="Arial"/>
                <w:sz w:val="22"/>
                <w:szCs w:val="22"/>
              </w:rPr>
            </w:pPr>
            <w:proofErr w:type="spellStart"/>
            <w:proofErr w:type="gramStart"/>
            <w:r w:rsidRPr="00DA4159">
              <w:rPr>
                <w:rFonts w:ascii="Arial" w:hAnsi="Arial" w:cs="Arial"/>
                <w:sz w:val="22"/>
                <w:szCs w:val="22"/>
              </w:rPr>
              <w:t>E.b</w:t>
            </w:r>
            <w:proofErr w:type="spellEnd"/>
            <w:proofErr w:type="gramEnd"/>
          </w:p>
        </w:tc>
        <w:tc>
          <w:tcPr>
            <w:tcW w:w="503" w:type="dxa"/>
            <w:tcBorders>
              <w:left w:val="nil"/>
              <w:bottom w:val="single" w:sz="4" w:space="0" w:color="auto"/>
              <w:right w:val="nil"/>
            </w:tcBorders>
          </w:tcPr>
          <w:p w14:paraId="42FE5E91" w14:textId="77777777" w:rsidR="00767561" w:rsidRPr="00DA4159" w:rsidRDefault="00767561" w:rsidP="00DA4159">
            <w:pPr>
              <w:spacing w:line="360" w:lineRule="auto"/>
              <w:jc w:val="center"/>
              <w:rPr>
                <w:rFonts w:ascii="Arial" w:hAnsi="Arial" w:cs="Arial"/>
                <w:sz w:val="22"/>
                <w:szCs w:val="22"/>
              </w:rPr>
            </w:pPr>
            <w:r w:rsidRPr="00DA4159">
              <w:rPr>
                <w:rFonts w:ascii="Arial" w:hAnsi="Arial" w:cs="Arial"/>
                <w:sz w:val="22"/>
                <w:szCs w:val="22"/>
              </w:rPr>
              <w:t>E</w:t>
            </w:r>
            <w:r w:rsidRPr="00DA4159">
              <w:rPr>
                <w:rFonts w:ascii="Arial" w:hAnsi="Arial" w:cs="Arial"/>
                <w:i/>
                <w:sz w:val="22"/>
                <w:szCs w:val="22"/>
              </w:rPr>
              <w:t>.t</w:t>
            </w:r>
          </w:p>
        </w:tc>
        <w:tc>
          <w:tcPr>
            <w:tcW w:w="767" w:type="dxa"/>
            <w:tcBorders>
              <w:left w:val="nil"/>
              <w:bottom w:val="single" w:sz="4" w:space="0" w:color="auto"/>
              <w:right w:val="nil"/>
            </w:tcBorders>
          </w:tcPr>
          <w:p w14:paraId="42FE5E92" w14:textId="77777777" w:rsidR="00767561" w:rsidRPr="00DA4159" w:rsidRDefault="00767561" w:rsidP="00DA4159">
            <w:pPr>
              <w:spacing w:line="360" w:lineRule="auto"/>
              <w:jc w:val="center"/>
              <w:rPr>
                <w:rFonts w:ascii="Arial" w:hAnsi="Arial" w:cs="Arial"/>
                <w:sz w:val="22"/>
                <w:szCs w:val="22"/>
              </w:rPr>
            </w:pPr>
            <w:proofErr w:type="spellStart"/>
            <w:proofErr w:type="gramStart"/>
            <w:r w:rsidRPr="00DA4159">
              <w:rPr>
                <w:rFonts w:ascii="Arial" w:hAnsi="Arial" w:cs="Arial"/>
                <w:sz w:val="22"/>
                <w:szCs w:val="22"/>
              </w:rPr>
              <w:t>E.b</w:t>
            </w:r>
            <w:proofErr w:type="spellEnd"/>
            <w:proofErr w:type="gramEnd"/>
          </w:p>
        </w:tc>
        <w:tc>
          <w:tcPr>
            <w:tcW w:w="573" w:type="dxa"/>
            <w:tcBorders>
              <w:left w:val="nil"/>
              <w:bottom w:val="single" w:sz="4" w:space="0" w:color="auto"/>
              <w:right w:val="nil"/>
            </w:tcBorders>
          </w:tcPr>
          <w:p w14:paraId="42FE5E93" w14:textId="77777777" w:rsidR="00767561" w:rsidRPr="00DA4159" w:rsidRDefault="00767561" w:rsidP="00DA4159">
            <w:pPr>
              <w:spacing w:line="360" w:lineRule="auto"/>
              <w:jc w:val="center"/>
              <w:rPr>
                <w:rFonts w:ascii="Arial" w:hAnsi="Arial" w:cs="Arial"/>
                <w:sz w:val="22"/>
                <w:szCs w:val="22"/>
              </w:rPr>
            </w:pPr>
            <w:r w:rsidRPr="00DA4159">
              <w:rPr>
                <w:rFonts w:ascii="Arial" w:hAnsi="Arial" w:cs="Arial"/>
                <w:sz w:val="22"/>
                <w:szCs w:val="22"/>
              </w:rPr>
              <w:t>E</w:t>
            </w:r>
            <w:r w:rsidRPr="00DA4159">
              <w:rPr>
                <w:rFonts w:ascii="Arial" w:hAnsi="Arial" w:cs="Arial"/>
                <w:i/>
                <w:sz w:val="22"/>
                <w:szCs w:val="22"/>
              </w:rPr>
              <w:t>.t</w:t>
            </w:r>
          </w:p>
        </w:tc>
        <w:tc>
          <w:tcPr>
            <w:tcW w:w="574" w:type="dxa"/>
            <w:tcBorders>
              <w:left w:val="nil"/>
              <w:bottom w:val="single" w:sz="4" w:space="0" w:color="auto"/>
              <w:right w:val="nil"/>
            </w:tcBorders>
          </w:tcPr>
          <w:p w14:paraId="42FE5E94" w14:textId="77777777" w:rsidR="00767561" w:rsidRPr="00DA4159" w:rsidRDefault="00767561" w:rsidP="00DA4159">
            <w:pPr>
              <w:spacing w:line="360" w:lineRule="auto"/>
              <w:jc w:val="center"/>
              <w:rPr>
                <w:rFonts w:ascii="Arial" w:hAnsi="Arial" w:cs="Arial"/>
                <w:sz w:val="22"/>
                <w:szCs w:val="22"/>
              </w:rPr>
            </w:pPr>
            <w:proofErr w:type="spellStart"/>
            <w:proofErr w:type="gramStart"/>
            <w:r w:rsidRPr="00DA4159">
              <w:rPr>
                <w:rFonts w:ascii="Arial" w:hAnsi="Arial" w:cs="Arial"/>
                <w:sz w:val="22"/>
                <w:szCs w:val="22"/>
              </w:rPr>
              <w:t>E.b</w:t>
            </w:r>
            <w:proofErr w:type="spellEnd"/>
            <w:proofErr w:type="gramEnd"/>
          </w:p>
        </w:tc>
        <w:tc>
          <w:tcPr>
            <w:tcW w:w="485" w:type="dxa"/>
            <w:tcBorders>
              <w:left w:val="nil"/>
              <w:bottom w:val="single" w:sz="4" w:space="0" w:color="auto"/>
            </w:tcBorders>
          </w:tcPr>
          <w:p w14:paraId="42FE5E95" w14:textId="77777777" w:rsidR="00767561" w:rsidRPr="00DA4159" w:rsidRDefault="00767561" w:rsidP="00DA4159">
            <w:pPr>
              <w:spacing w:line="360" w:lineRule="auto"/>
              <w:jc w:val="center"/>
              <w:rPr>
                <w:rFonts w:ascii="Arial" w:hAnsi="Arial" w:cs="Arial"/>
                <w:sz w:val="22"/>
                <w:szCs w:val="22"/>
              </w:rPr>
            </w:pPr>
            <w:r w:rsidRPr="00DA4159">
              <w:rPr>
                <w:rFonts w:ascii="Arial" w:hAnsi="Arial" w:cs="Arial"/>
                <w:sz w:val="22"/>
                <w:szCs w:val="22"/>
              </w:rPr>
              <w:t>E</w:t>
            </w:r>
            <w:r w:rsidRPr="00DA4159">
              <w:rPr>
                <w:rFonts w:ascii="Arial" w:hAnsi="Arial" w:cs="Arial"/>
                <w:i/>
                <w:sz w:val="22"/>
                <w:szCs w:val="22"/>
              </w:rPr>
              <w:t>.t</w:t>
            </w:r>
          </w:p>
        </w:tc>
      </w:tr>
      <w:tr w:rsidR="00DA4159" w:rsidRPr="00DA4159" w14:paraId="42FE5EA4" w14:textId="77777777" w:rsidTr="00C61B55">
        <w:tc>
          <w:tcPr>
            <w:tcW w:w="816" w:type="dxa"/>
            <w:tcBorders>
              <w:bottom w:val="nil"/>
              <w:right w:val="nil"/>
            </w:tcBorders>
          </w:tcPr>
          <w:p w14:paraId="42FE5E97"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05</w:t>
            </w:r>
          </w:p>
        </w:tc>
        <w:tc>
          <w:tcPr>
            <w:tcW w:w="767" w:type="dxa"/>
            <w:tcBorders>
              <w:left w:val="nil"/>
              <w:bottom w:val="nil"/>
              <w:right w:val="nil"/>
            </w:tcBorders>
            <w:vAlign w:val="center"/>
          </w:tcPr>
          <w:p w14:paraId="42FE5E98"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18</w:t>
            </w:r>
          </w:p>
        </w:tc>
        <w:tc>
          <w:tcPr>
            <w:tcW w:w="697" w:type="dxa"/>
            <w:tcBorders>
              <w:left w:val="nil"/>
              <w:bottom w:val="nil"/>
              <w:right w:val="nil"/>
            </w:tcBorders>
            <w:vAlign w:val="center"/>
          </w:tcPr>
          <w:p w14:paraId="42FE5E99"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29</w:t>
            </w:r>
          </w:p>
        </w:tc>
        <w:tc>
          <w:tcPr>
            <w:tcW w:w="772" w:type="dxa"/>
            <w:tcBorders>
              <w:left w:val="nil"/>
              <w:bottom w:val="nil"/>
              <w:right w:val="nil"/>
            </w:tcBorders>
            <w:vAlign w:val="center"/>
          </w:tcPr>
          <w:p w14:paraId="42FE5E9A"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11</w:t>
            </w:r>
          </w:p>
        </w:tc>
        <w:tc>
          <w:tcPr>
            <w:tcW w:w="503" w:type="dxa"/>
            <w:tcBorders>
              <w:left w:val="nil"/>
              <w:bottom w:val="nil"/>
              <w:right w:val="nil"/>
            </w:tcBorders>
            <w:vAlign w:val="center"/>
          </w:tcPr>
          <w:p w14:paraId="42FE5E9B"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31</w:t>
            </w:r>
          </w:p>
        </w:tc>
        <w:tc>
          <w:tcPr>
            <w:tcW w:w="772" w:type="dxa"/>
            <w:tcBorders>
              <w:left w:val="nil"/>
              <w:bottom w:val="nil"/>
              <w:right w:val="nil"/>
            </w:tcBorders>
            <w:vAlign w:val="center"/>
          </w:tcPr>
          <w:p w14:paraId="42FE5E9C"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13</w:t>
            </w:r>
          </w:p>
        </w:tc>
        <w:tc>
          <w:tcPr>
            <w:tcW w:w="503" w:type="dxa"/>
            <w:tcBorders>
              <w:left w:val="nil"/>
              <w:bottom w:val="nil"/>
              <w:right w:val="nil"/>
            </w:tcBorders>
            <w:vAlign w:val="center"/>
          </w:tcPr>
          <w:p w14:paraId="42FE5E9D"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30</w:t>
            </w:r>
          </w:p>
        </w:tc>
        <w:tc>
          <w:tcPr>
            <w:tcW w:w="772" w:type="dxa"/>
            <w:tcBorders>
              <w:left w:val="nil"/>
              <w:bottom w:val="nil"/>
              <w:right w:val="nil"/>
            </w:tcBorders>
            <w:vAlign w:val="center"/>
          </w:tcPr>
          <w:p w14:paraId="42FE5E9E"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11</w:t>
            </w:r>
          </w:p>
        </w:tc>
        <w:tc>
          <w:tcPr>
            <w:tcW w:w="503" w:type="dxa"/>
            <w:tcBorders>
              <w:left w:val="nil"/>
              <w:bottom w:val="nil"/>
              <w:right w:val="nil"/>
            </w:tcBorders>
            <w:vAlign w:val="center"/>
          </w:tcPr>
          <w:p w14:paraId="42FE5E9F"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31</w:t>
            </w:r>
          </w:p>
        </w:tc>
        <w:tc>
          <w:tcPr>
            <w:tcW w:w="767" w:type="dxa"/>
            <w:tcBorders>
              <w:left w:val="nil"/>
              <w:bottom w:val="nil"/>
              <w:right w:val="nil"/>
            </w:tcBorders>
            <w:vAlign w:val="center"/>
          </w:tcPr>
          <w:p w14:paraId="42FE5EA0"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7</w:t>
            </w:r>
          </w:p>
        </w:tc>
        <w:tc>
          <w:tcPr>
            <w:tcW w:w="573" w:type="dxa"/>
            <w:tcBorders>
              <w:left w:val="nil"/>
              <w:bottom w:val="nil"/>
              <w:right w:val="nil"/>
            </w:tcBorders>
            <w:vAlign w:val="center"/>
          </w:tcPr>
          <w:p w14:paraId="42FE5EA1"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35</w:t>
            </w:r>
          </w:p>
        </w:tc>
        <w:tc>
          <w:tcPr>
            <w:tcW w:w="574" w:type="dxa"/>
            <w:tcBorders>
              <w:left w:val="nil"/>
              <w:bottom w:val="nil"/>
              <w:right w:val="nil"/>
            </w:tcBorders>
            <w:vAlign w:val="center"/>
          </w:tcPr>
          <w:p w14:paraId="42FE5EA2"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16</w:t>
            </w:r>
          </w:p>
        </w:tc>
        <w:tc>
          <w:tcPr>
            <w:tcW w:w="485" w:type="dxa"/>
            <w:tcBorders>
              <w:left w:val="nil"/>
              <w:bottom w:val="nil"/>
            </w:tcBorders>
            <w:vAlign w:val="center"/>
          </w:tcPr>
          <w:p w14:paraId="42FE5EA3"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31</w:t>
            </w:r>
          </w:p>
        </w:tc>
      </w:tr>
      <w:tr w:rsidR="00DA4159" w:rsidRPr="00DA4159" w14:paraId="42FE5EB2" w14:textId="77777777" w:rsidTr="00C61B55">
        <w:tc>
          <w:tcPr>
            <w:tcW w:w="816" w:type="dxa"/>
            <w:tcBorders>
              <w:top w:val="nil"/>
              <w:bottom w:val="nil"/>
              <w:right w:val="nil"/>
            </w:tcBorders>
          </w:tcPr>
          <w:p w14:paraId="42FE5EA5"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10</w:t>
            </w:r>
          </w:p>
        </w:tc>
        <w:tc>
          <w:tcPr>
            <w:tcW w:w="767" w:type="dxa"/>
            <w:tcBorders>
              <w:top w:val="nil"/>
              <w:left w:val="nil"/>
              <w:bottom w:val="nil"/>
              <w:right w:val="nil"/>
            </w:tcBorders>
            <w:vAlign w:val="center"/>
          </w:tcPr>
          <w:p w14:paraId="42FE5EA6"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21</w:t>
            </w:r>
          </w:p>
        </w:tc>
        <w:tc>
          <w:tcPr>
            <w:tcW w:w="697" w:type="dxa"/>
            <w:tcBorders>
              <w:top w:val="nil"/>
              <w:left w:val="nil"/>
              <w:bottom w:val="nil"/>
              <w:right w:val="nil"/>
            </w:tcBorders>
            <w:vAlign w:val="center"/>
          </w:tcPr>
          <w:p w14:paraId="42FE5EA7"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35</w:t>
            </w:r>
          </w:p>
        </w:tc>
        <w:tc>
          <w:tcPr>
            <w:tcW w:w="772" w:type="dxa"/>
            <w:tcBorders>
              <w:top w:val="nil"/>
              <w:left w:val="nil"/>
              <w:bottom w:val="nil"/>
              <w:right w:val="nil"/>
            </w:tcBorders>
            <w:vAlign w:val="center"/>
          </w:tcPr>
          <w:p w14:paraId="42FE5EA8"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12</w:t>
            </w:r>
          </w:p>
        </w:tc>
        <w:tc>
          <w:tcPr>
            <w:tcW w:w="503" w:type="dxa"/>
            <w:tcBorders>
              <w:top w:val="nil"/>
              <w:left w:val="nil"/>
              <w:bottom w:val="nil"/>
              <w:right w:val="nil"/>
            </w:tcBorders>
            <w:vAlign w:val="center"/>
          </w:tcPr>
          <w:p w14:paraId="42FE5EA9"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35</w:t>
            </w:r>
          </w:p>
        </w:tc>
        <w:tc>
          <w:tcPr>
            <w:tcW w:w="772" w:type="dxa"/>
            <w:tcBorders>
              <w:top w:val="nil"/>
              <w:left w:val="nil"/>
              <w:bottom w:val="nil"/>
              <w:right w:val="nil"/>
            </w:tcBorders>
            <w:vAlign w:val="center"/>
          </w:tcPr>
          <w:p w14:paraId="42FE5EAA"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15</w:t>
            </w:r>
          </w:p>
        </w:tc>
        <w:tc>
          <w:tcPr>
            <w:tcW w:w="503" w:type="dxa"/>
            <w:tcBorders>
              <w:top w:val="nil"/>
              <w:left w:val="nil"/>
              <w:bottom w:val="nil"/>
              <w:right w:val="nil"/>
            </w:tcBorders>
            <w:vAlign w:val="center"/>
          </w:tcPr>
          <w:p w14:paraId="42FE5EAB"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35</w:t>
            </w:r>
          </w:p>
        </w:tc>
        <w:tc>
          <w:tcPr>
            <w:tcW w:w="772" w:type="dxa"/>
            <w:tcBorders>
              <w:top w:val="nil"/>
              <w:left w:val="nil"/>
              <w:bottom w:val="nil"/>
              <w:right w:val="nil"/>
            </w:tcBorders>
            <w:vAlign w:val="center"/>
          </w:tcPr>
          <w:p w14:paraId="42FE5EAC"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13</w:t>
            </w:r>
          </w:p>
        </w:tc>
        <w:tc>
          <w:tcPr>
            <w:tcW w:w="503" w:type="dxa"/>
            <w:tcBorders>
              <w:top w:val="nil"/>
              <w:left w:val="nil"/>
              <w:bottom w:val="nil"/>
              <w:right w:val="nil"/>
            </w:tcBorders>
            <w:vAlign w:val="center"/>
          </w:tcPr>
          <w:p w14:paraId="42FE5EAD"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36</w:t>
            </w:r>
          </w:p>
        </w:tc>
        <w:tc>
          <w:tcPr>
            <w:tcW w:w="767" w:type="dxa"/>
            <w:tcBorders>
              <w:top w:val="nil"/>
              <w:left w:val="nil"/>
              <w:bottom w:val="nil"/>
              <w:right w:val="nil"/>
            </w:tcBorders>
            <w:vAlign w:val="center"/>
          </w:tcPr>
          <w:p w14:paraId="42FE5EAE"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8</w:t>
            </w:r>
          </w:p>
        </w:tc>
        <w:tc>
          <w:tcPr>
            <w:tcW w:w="573" w:type="dxa"/>
            <w:tcBorders>
              <w:top w:val="nil"/>
              <w:left w:val="nil"/>
              <w:bottom w:val="nil"/>
              <w:right w:val="nil"/>
            </w:tcBorders>
            <w:vAlign w:val="center"/>
          </w:tcPr>
          <w:p w14:paraId="42FE5EAF"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37</w:t>
            </w:r>
          </w:p>
        </w:tc>
        <w:tc>
          <w:tcPr>
            <w:tcW w:w="574" w:type="dxa"/>
            <w:tcBorders>
              <w:top w:val="nil"/>
              <w:left w:val="nil"/>
              <w:bottom w:val="nil"/>
              <w:right w:val="nil"/>
            </w:tcBorders>
            <w:vAlign w:val="center"/>
          </w:tcPr>
          <w:p w14:paraId="42FE5EB0"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18</w:t>
            </w:r>
          </w:p>
        </w:tc>
        <w:tc>
          <w:tcPr>
            <w:tcW w:w="485" w:type="dxa"/>
            <w:tcBorders>
              <w:top w:val="nil"/>
              <w:left w:val="nil"/>
              <w:bottom w:val="nil"/>
            </w:tcBorders>
            <w:vAlign w:val="center"/>
          </w:tcPr>
          <w:p w14:paraId="42FE5EB1"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37</w:t>
            </w:r>
          </w:p>
        </w:tc>
      </w:tr>
      <w:tr w:rsidR="00DA4159" w:rsidRPr="00DA4159" w14:paraId="42FE5EC0" w14:textId="77777777" w:rsidTr="00C61B55">
        <w:trPr>
          <w:trHeight w:val="95"/>
        </w:trPr>
        <w:tc>
          <w:tcPr>
            <w:tcW w:w="816" w:type="dxa"/>
            <w:tcBorders>
              <w:top w:val="nil"/>
              <w:bottom w:val="nil"/>
              <w:right w:val="nil"/>
            </w:tcBorders>
          </w:tcPr>
          <w:p w14:paraId="42FE5EB3"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20</w:t>
            </w:r>
          </w:p>
        </w:tc>
        <w:tc>
          <w:tcPr>
            <w:tcW w:w="767" w:type="dxa"/>
            <w:tcBorders>
              <w:top w:val="nil"/>
              <w:left w:val="nil"/>
              <w:bottom w:val="nil"/>
              <w:right w:val="nil"/>
            </w:tcBorders>
            <w:vAlign w:val="center"/>
          </w:tcPr>
          <w:p w14:paraId="42FE5EB4"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25</w:t>
            </w:r>
          </w:p>
        </w:tc>
        <w:tc>
          <w:tcPr>
            <w:tcW w:w="697" w:type="dxa"/>
            <w:tcBorders>
              <w:top w:val="nil"/>
              <w:left w:val="nil"/>
              <w:bottom w:val="nil"/>
              <w:right w:val="nil"/>
            </w:tcBorders>
            <w:vAlign w:val="center"/>
          </w:tcPr>
          <w:p w14:paraId="42FE5EB5"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42</w:t>
            </w:r>
          </w:p>
        </w:tc>
        <w:tc>
          <w:tcPr>
            <w:tcW w:w="772" w:type="dxa"/>
            <w:tcBorders>
              <w:top w:val="nil"/>
              <w:left w:val="nil"/>
              <w:bottom w:val="nil"/>
              <w:right w:val="nil"/>
            </w:tcBorders>
            <w:vAlign w:val="center"/>
          </w:tcPr>
          <w:p w14:paraId="42FE5EB6"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14</w:t>
            </w:r>
          </w:p>
        </w:tc>
        <w:tc>
          <w:tcPr>
            <w:tcW w:w="503" w:type="dxa"/>
            <w:tcBorders>
              <w:top w:val="nil"/>
              <w:left w:val="nil"/>
              <w:bottom w:val="nil"/>
              <w:right w:val="nil"/>
            </w:tcBorders>
            <w:vAlign w:val="center"/>
          </w:tcPr>
          <w:p w14:paraId="42FE5EB7"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41</w:t>
            </w:r>
          </w:p>
        </w:tc>
        <w:tc>
          <w:tcPr>
            <w:tcW w:w="772" w:type="dxa"/>
            <w:tcBorders>
              <w:top w:val="nil"/>
              <w:left w:val="nil"/>
              <w:bottom w:val="nil"/>
              <w:right w:val="nil"/>
            </w:tcBorders>
            <w:vAlign w:val="center"/>
          </w:tcPr>
          <w:p w14:paraId="42FE5EB8"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17</w:t>
            </w:r>
          </w:p>
        </w:tc>
        <w:tc>
          <w:tcPr>
            <w:tcW w:w="503" w:type="dxa"/>
            <w:tcBorders>
              <w:top w:val="nil"/>
              <w:left w:val="nil"/>
              <w:bottom w:val="nil"/>
              <w:right w:val="nil"/>
            </w:tcBorders>
            <w:vAlign w:val="center"/>
          </w:tcPr>
          <w:p w14:paraId="42FE5EB9"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41</w:t>
            </w:r>
          </w:p>
        </w:tc>
        <w:tc>
          <w:tcPr>
            <w:tcW w:w="772" w:type="dxa"/>
            <w:tcBorders>
              <w:top w:val="nil"/>
              <w:left w:val="nil"/>
              <w:bottom w:val="nil"/>
              <w:right w:val="nil"/>
            </w:tcBorders>
            <w:vAlign w:val="center"/>
          </w:tcPr>
          <w:p w14:paraId="42FE5EBA"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15</w:t>
            </w:r>
          </w:p>
        </w:tc>
        <w:tc>
          <w:tcPr>
            <w:tcW w:w="503" w:type="dxa"/>
            <w:tcBorders>
              <w:top w:val="nil"/>
              <w:left w:val="nil"/>
              <w:bottom w:val="nil"/>
              <w:right w:val="nil"/>
            </w:tcBorders>
            <w:vAlign w:val="center"/>
          </w:tcPr>
          <w:p w14:paraId="42FE5EBB"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41</w:t>
            </w:r>
          </w:p>
        </w:tc>
        <w:tc>
          <w:tcPr>
            <w:tcW w:w="767" w:type="dxa"/>
            <w:tcBorders>
              <w:top w:val="nil"/>
              <w:left w:val="nil"/>
              <w:bottom w:val="nil"/>
              <w:right w:val="nil"/>
            </w:tcBorders>
            <w:vAlign w:val="center"/>
          </w:tcPr>
          <w:p w14:paraId="42FE5EBC"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10</w:t>
            </w:r>
          </w:p>
        </w:tc>
        <w:tc>
          <w:tcPr>
            <w:tcW w:w="573" w:type="dxa"/>
            <w:tcBorders>
              <w:top w:val="nil"/>
              <w:left w:val="nil"/>
              <w:bottom w:val="nil"/>
              <w:right w:val="nil"/>
            </w:tcBorders>
            <w:vAlign w:val="center"/>
          </w:tcPr>
          <w:p w14:paraId="42FE5EBD"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40</w:t>
            </w:r>
          </w:p>
        </w:tc>
        <w:tc>
          <w:tcPr>
            <w:tcW w:w="574" w:type="dxa"/>
            <w:tcBorders>
              <w:top w:val="nil"/>
              <w:left w:val="nil"/>
              <w:bottom w:val="nil"/>
              <w:right w:val="nil"/>
            </w:tcBorders>
            <w:vAlign w:val="center"/>
          </w:tcPr>
          <w:p w14:paraId="42FE5EBE"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20</w:t>
            </w:r>
          </w:p>
        </w:tc>
        <w:tc>
          <w:tcPr>
            <w:tcW w:w="485" w:type="dxa"/>
            <w:tcBorders>
              <w:top w:val="nil"/>
              <w:left w:val="nil"/>
              <w:bottom w:val="nil"/>
            </w:tcBorders>
            <w:vAlign w:val="center"/>
          </w:tcPr>
          <w:p w14:paraId="42FE5EBF"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44</w:t>
            </w:r>
          </w:p>
        </w:tc>
      </w:tr>
      <w:tr w:rsidR="00DA4159" w:rsidRPr="00DA4159" w14:paraId="42FE5ECE" w14:textId="77777777" w:rsidTr="00C61B55">
        <w:tc>
          <w:tcPr>
            <w:tcW w:w="816" w:type="dxa"/>
            <w:tcBorders>
              <w:top w:val="nil"/>
              <w:bottom w:val="nil"/>
              <w:right w:val="nil"/>
            </w:tcBorders>
          </w:tcPr>
          <w:p w14:paraId="42FE5EC1"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30</w:t>
            </w:r>
          </w:p>
        </w:tc>
        <w:tc>
          <w:tcPr>
            <w:tcW w:w="767" w:type="dxa"/>
            <w:tcBorders>
              <w:top w:val="nil"/>
              <w:left w:val="nil"/>
              <w:bottom w:val="nil"/>
              <w:right w:val="nil"/>
            </w:tcBorders>
            <w:vAlign w:val="center"/>
          </w:tcPr>
          <w:p w14:paraId="42FE5EC2"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27</w:t>
            </w:r>
          </w:p>
        </w:tc>
        <w:tc>
          <w:tcPr>
            <w:tcW w:w="697" w:type="dxa"/>
            <w:tcBorders>
              <w:top w:val="nil"/>
              <w:left w:val="nil"/>
              <w:bottom w:val="nil"/>
              <w:right w:val="nil"/>
            </w:tcBorders>
            <w:vAlign w:val="center"/>
          </w:tcPr>
          <w:p w14:paraId="42FE5EC3"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46</w:t>
            </w:r>
          </w:p>
        </w:tc>
        <w:tc>
          <w:tcPr>
            <w:tcW w:w="772" w:type="dxa"/>
            <w:tcBorders>
              <w:top w:val="nil"/>
              <w:left w:val="nil"/>
              <w:bottom w:val="nil"/>
              <w:right w:val="nil"/>
            </w:tcBorders>
            <w:vAlign w:val="center"/>
          </w:tcPr>
          <w:p w14:paraId="42FE5EC4"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15</w:t>
            </w:r>
          </w:p>
        </w:tc>
        <w:tc>
          <w:tcPr>
            <w:tcW w:w="503" w:type="dxa"/>
            <w:tcBorders>
              <w:top w:val="nil"/>
              <w:left w:val="nil"/>
              <w:bottom w:val="nil"/>
              <w:right w:val="nil"/>
            </w:tcBorders>
            <w:vAlign w:val="center"/>
          </w:tcPr>
          <w:p w14:paraId="42FE5EC5"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44</w:t>
            </w:r>
          </w:p>
        </w:tc>
        <w:tc>
          <w:tcPr>
            <w:tcW w:w="772" w:type="dxa"/>
            <w:tcBorders>
              <w:top w:val="nil"/>
              <w:left w:val="nil"/>
              <w:bottom w:val="nil"/>
              <w:right w:val="nil"/>
            </w:tcBorders>
            <w:vAlign w:val="center"/>
          </w:tcPr>
          <w:p w14:paraId="42FE5EC6"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19</w:t>
            </w:r>
          </w:p>
        </w:tc>
        <w:tc>
          <w:tcPr>
            <w:tcW w:w="503" w:type="dxa"/>
            <w:tcBorders>
              <w:top w:val="nil"/>
              <w:left w:val="nil"/>
              <w:bottom w:val="nil"/>
              <w:right w:val="nil"/>
            </w:tcBorders>
            <w:vAlign w:val="center"/>
          </w:tcPr>
          <w:p w14:paraId="42FE5EC7"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46</w:t>
            </w:r>
          </w:p>
        </w:tc>
        <w:tc>
          <w:tcPr>
            <w:tcW w:w="772" w:type="dxa"/>
            <w:tcBorders>
              <w:top w:val="nil"/>
              <w:left w:val="nil"/>
              <w:bottom w:val="nil"/>
              <w:right w:val="nil"/>
            </w:tcBorders>
            <w:vAlign w:val="center"/>
          </w:tcPr>
          <w:p w14:paraId="42FE5EC8"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17</w:t>
            </w:r>
          </w:p>
        </w:tc>
        <w:tc>
          <w:tcPr>
            <w:tcW w:w="503" w:type="dxa"/>
            <w:tcBorders>
              <w:top w:val="nil"/>
              <w:left w:val="nil"/>
              <w:bottom w:val="nil"/>
              <w:right w:val="nil"/>
            </w:tcBorders>
            <w:vAlign w:val="center"/>
          </w:tcPr>
          <w:p w14:paraId="42FE5EC9"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46</w:t>
            </w:r>
          </w:p>
        </w:tc>
        <w:tc>
          <w:tcPr>
            <w:tcW w:w="767" w:type="dxa"/>
            <w:tcBorders>
              <w:top w:val="nil"/>
              <w:left w:val="nil"/>
              <w:bottom w:val="nil"/>
              <w:right w:val="nil"/>
            </w:tcBorders>
            <w:vAlign w:val="center"/>
          </w:tcPr>
          <w:p w14:paraId="42FE5ECA"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12</w:t>
            </w:r>
          </w:p>
        </w:tc>
        <w:tc>
          <w:tcPr>
            <w:tcW w:w="573" w:type="dxa"/>
            <w:tcBorders>
              <w:top w:val="nil"/>
              <w:left w:val="nil"/>
              <w:bottom w:val="nil"/>
              <w:right w:val="nil"/>
            </w:tcBorders>
            <w:vAlign w:val="center"/>
          </w:tcPr>
          <w:p w14:paraId="42FE5ECB"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44</w:t>
            </w:r>
          </w:p>
        </w:tc>
        <w:tc>
          <w:tcPr>
            <w:tcW w:w="574" w:type="dxa"/>
            <w:tcBorders>
              <w:top w:val="nil"/>
              <w:left w:val="nil"/>
              <w:bottom w:val="nil"/>
              <w:right w:val="nil"/>
            </w:tcBorders>
            <w:vAlign w:val="center"/>
          </w:tcPr>
          <w:p w14:paraId="42FE5ECC"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21</w:t>
            </w:r>
          </w:p>
        </w:tc>
        <w:tc>
          <w:tcPr>
            <w:tcW w:w="485" w:type="dxa"/>
            <w:tcBorders>
              <w:top w:val="nil"/>
              <w:left w:val="nil"/>
              <w:bottom w:val="nil"/>
            </w:tcBorders>
            <w:vAlign w:val="center"/>
          </w:tcPr>
          <w:p w14:paraId="42FE5ECD"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47</w:t>
            </w:r>
          </w:p>
        </w:tc>
      </w:tr>
      <w:tr w:rsidR="00DA4159" w:rsidRPr="00DA4159" w14:paraId="42FE5EDC" w14:textId="77777777" w:rsidTr="00C61B55">
        <w:tc>
          <w:tcPr>
            <w:tcW w:w="816" w:type="dxa"/>
            <w:tcBorders>
              <w:top w:val="nil"/>
              <w:bottom w:val="nil"/>
              <w:right w:val="nil"/>
            </w:tcBorders>
          </w:tcPr>
          <w:p w14:paraId="42FE5ECF"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40</w:t>
            </w:r>
          </w:p>
        </w:tc>
        <w:tc>
          <w:tcPr>
            <w:tcW w:w="767" w:type="dxa"/>
            <w:tcBorders>
              <w:top w:val="nil"/>
              <w:left w:val="nil"/>
              <w:bottom w:val="nil"/>
              <w:right w:val="nil"/>
            </w:tcBorders>
            <w:vAlign w:val="center"/>
          </w:tcPr>
          <w:p w14:paraId="42FE5ED0"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29</w:t>
            </w:r>
          </w:p>
        </w:tc>
        <w:tc>
          <w:tcPr>
            <w:tcW w:w="697" w:type="dxa"/>
            <w:tcBorders>
              <w:top w:val="nil"/>
              <w:left w:val="nil"/>
              <w:bottom w:val="nil"/>
              <w:right w:val="nil"/>
            </w:tcBorders>
            <w:vAlign w:val="center"/>
          </w:tcPr>
          <w:p w14:paraId="42FE5ED1"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49</w:t>
            </w:r>
          </w:p>
        </w:tc>
        <w:tc>
          <w:tcPr>
            <w:tcW w:w="772" w:type="dxa"/>
            <w:tcBorders>
              <w:top w:val="nil"/>
              <w:left w:val="nil"/>
              <w:bottom w:val="nil"/>
              <w:right w:val="nil"/>
            </w:tcBorders>
            <w:vAlign w:val="center"/>
          </w:tcPr>
          <w:p w14:paraId="42FE5ED2"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16</w:t>
            </w:r>
          </w:p>
        </w:tc>
        <w:tc>
          <w:tcPr>
            <w:tcW w:w="503" w:type="dxa"/>
            <w:tcBorders>
              <w:top w:val="nil"/>
              <w:left w:val="nil"/>
              <w:bottom w:val="nil"/>
              <w:right w:val="nil"/>
            </w:tcBorders>
            <w:vAlign w:val="center"/>
          </w:tcPr>
          <w:p w14:paraId="42FE5ED3"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48</w:t>
            </w:r>
          </w:p>
        </w:tc>
        <w:tc>
          <w:tcPr>
            <w:tcW w:w="772" w:type="dxa"/>
            <w:tcBorders>
              <w:top w:val="nil"/>
              <w:left w:val="nil"/>
              <w:bottom w:val="nil"/>
              <w:right w:val="nil"/>
            </w:tcBorders>
            <w:vAlign w:val="center"/>
          </w:tcPr>
          <w:p w14:paraId="42FE5ED4"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20</w:t>
            </w:r>
          </w:p>
        </w:tc>
        <w:tc>
          <w:tcPr>
            <w:tcW w:w="503" w:type="dxa"/>
            <w:tcBorders>
              <w:top w:val="nil"/>
              <w:left w:val="nil"/>
              <w:bottom w:val="nil"/>
              <w:right w:val="nil"/>
            </w:tcBorders>
            <w:vAlign w:val="center"/>
          </w:tcPr>
          <w:p w14:paraId="42FE5ED5"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49</w:t>
            </w:r>
          </w:p>
        </w:tc>
        <w:tc>
          <w:tcPr>
            <w:tcW w:w="772" w:type="dxa"/>
            <w:tcBorders>
              <w:top w:val="nil"/>
              <w:left w:val="nil"/>
              <w:bottom w:val="nil"/>
              <w:right w:val="nil"/>
            </w:tcBorders>
            <w:vAlign w:val="center"/>
          </w:tcPr>
          <w:p w14:paraId="42FE5ED6"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18</w:t>
            </w:r>
          </w:p>
        </w:tc>
        <w:tc>
          <w:tcPr>
            <w:tcW w:w="503" w:type="dxa"/>
            <w:tcBorders>
              <w:top w:val="nil"/>
              <w:left w:val="nil"/>
              <w:bottom w:val="nil"/>
              <w:right w:val="nil"/>
            </w:tcBorders>
            <w:vAlign w:val="center"/>
          </w:tcPr>
          <w:p w14:paraId="42FE5ED7"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48</w:t>
            </w:r>
          </w:p>
        </w:tc>
        <w:tc>
          <w:tcPr>
            <w:tcW w:w="767" w:type="dxa"/>
            <w:tcBorders>
              <w:top w:val="nil"/>
              <w:left w:val="nil"/>
              <w:bottom w:val="nil"/>
              <w:right w:val="nil"/>
            </w:tcBorders>
            <w:vAlign w:val="center"/>
          </w:tcPr>
          <w:p w14:paraId="42FE5ED8"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13</w:t>
            </w:r>
          </w:p>
        </w:tc>
        <w:tc>
          <w:tcPr>
            <w:tcW w:w="573" w:type="dxa"/>
            <w:tcBorders>
              <w:top w:val="nil"/>
              <w:left w:val="nil"/>
              <w:bottom w:val="nil"/>
              <w:right w:val="nil"/>
            </w:tcBorders>
            <w:vAlign w:val="center"/>
          </w:tcPr>
          <w:p w14:paraId="42FE5ED9"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46</w:t>
            </w:r>
          </w:p>
        </w:tc>
        <w:tc>
          <w:tcPr>
            <w:tcW w:w="574" w:type="dxa"/>
            <w:tcBorders>
              <w:top w:val="nil"/>
              <w:left w:val="nil"/>
              <w:bottom w:val="nil"/>
              <w:right w:val="nil"/>
            </w:tcBorders>
            <w:vAlign w:val="center"/>
          </w:tcPr>
          <w:p w14:paraId="42FE5EDA"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22</w:t>
            </w:r>
          </w:p>
        </w:tc>
        <w:tc>
          <w:tcPr>
            <w:tcW w:w="485" w:type="dxa"/>
            <w:tcBorders>
              <w:top w:val="nil"/>
              <w:left w:val="nil"/>
              <w:bottom w:val="nil"/>
            </w:tcBorders>
            <w:vAlign w:val="center"/>
          </w:tcPr>
          <w:p w14:paraId="42FE5EDB"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50</w:t>
            </w:r>
          </w:p>
        </w:tc>
      </w:tr>
      <w:tr w:rsidR="00DA4159" w:rsidRPr="00DA4159" w14:paraId="42FE5EEA" w14:textId="77777777" w:rsidTr="00C61B55">
        <w:tc>
          <w:tcPr>
            <w:tcW w:w="816" w:type="dxa"/>
            <w:tcBorders>
              <w:top w:val="nil"/>
              <w:bottom w:val="nil"/>
              <w:right w:val="nil"/>
            </w:tcBorders>
          </w:tcPr>
          <w:p w14:paraId="42FE5EDD"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50</w:t>
            </w:r>
          </w:p>
        </w:tc>
        <w:tc>
          <w:tcPr>
            <w:tcW w:w="767" w:type="dxa"/>
            <w:tcBorders>
              <w:top w:val="nil"/>
              <w:left w:val="nil"/>
              <w:bottom w:val="nil"/>
              <w:right w:val="nil"/>
            </w:tcBorders>
            <w:vAlign w:val="center"/>
          </w:tcPr>
          <w:p w14:paraId="42FE5EDE"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30</w:t>
            </w:r>
          </w:p>
        </w:tc>
        <w:tc>
          <w:tcPr>
            <w:tcW w:w="697" w:type="dxa"/>
            <w:tcBorders>
              <w:top w:val="nil"/>
              <w:left w:val="nil"/>
              <w:bottom w:val="nil"/>
              <w:right w:val="nil"/>
            </w:tcBorders>
            <w:vAlign w:val="center"/>
          </w:tcPr>
          <w:p w14:paraId="42FE5EDF"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51</w:t>
            </w:r>
          </w:p>
        </w:tc>
        <w:tc>
          <w:tcPr>
            <w:tcW w:w="772" w:type="dxa"/>
            <w:tcBorders>
              <w:top w:val="nil"/>
              <w:left w:val="nil"/>
              <w:bottom w:val="nil"/>
              <w:right w:val="nil"/>
            </w:tcBorders>
            <w:vAlign w:val="center"/>
          </w:tcPr>
          <w:p w14:paraId="42FE5EE0"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17</w:t>
            </w:r>
          </w:p>
        </w:tc>
        <w:tc>
          <w:tcPr>
            <w:tcW w:w="503" w:type="dxa"/>
            <w:tcBorders>
              <w:top w:val="nil"/>
              <w:left w:val="nil"/>
              <w:bottom w:val="nil"/>
              <w:right w:val="nil"/>
            </w:tcBorders>
            <w:vAlign w:val="center"/>
          </w:tcPr>
          <w:p w14:paraId="42FE5EE1"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51</w:t>
            </w:r>
          </w:p>
        </w:tc>
        <w:tc>
          <w:tcPr>
            <w:tcW w:w="772" w:type="dxa"/>
            <w:tcBorders>
              <w:top w:val="nil"/>
              <w:left w:val="nil"/>
              <w:bottom w:val="nil"/>
              <w:right w:val="nil"/>
            </w:tcBorders>
            <w:vAlign w:val="center"/>
          </w:tcPr>
          <w:p w14:paraId="42FE5EE2"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21</w:t>
            </w:r>
          </w:p>
        </w:tc>
        <w:tc>
          <w:tcPr>
            <w:tcW w:w="503" w:type="dxa"/>
            <w:tcBorders>
              <w:top w:val="nil"/>
              <w:left w:val="nil"/>
              <w:bottom w:val="nil"/>
              <w:right w:val="nil"/>
            </w:tcBorders>
            <w:vAlign w:val="center"/>
          </w:tcPr>
          <w:p w14:paraId="42FE5EE3"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52</w:t>
            </w:r>
          </w:p>
        </w:tc>
        <w:tc>
          <w:tcPr>
            <w:tcW w:w="772" w:type="dxa"/>
            <w:tcBorders>
              <w:top w:val="nil"/>
              <w:left w:val="nil"/>
              <w:bottom w:val="nil"/>
              <w:right w:val="nil"/>
            </w:tcBorders>
            <w:vAlign w:val="center"/>
          </w:tcPr>
          <w:p w14:paraId="42FE5EE4"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19</w:t>
            </w:r>
          </w:p>
        </w:tc>
        <w:tc>
          <w:tcPr>
            <w:tcW w:w="503" w:type="dxa"/>
            <w:tcBorders>
              <w:top w:val="nil"/>
              <w:left w:val="nil"/>
              <w:bottom w:val="nil"/>
              <w:right w:val="nil"/>
            </w:tcBorders>
            <w:vAlign w:val="center"/>
          </w:tcPr>
          <w:p w14:paraId="42FE5EE5"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51</w:t>
            </w:r>
          </w:p>
        </w:tc>
        <w:tc>
          <w:tcPr>
            <w:tcW w:w="767" w:type="dxa"/>
            <w:tcBorders>
              <w:top w:val="nil"/>
              <w:left w:val="nil"/>
              <w:bottom w:val="nil"/>
              <w:right w:val="nil"/>
            </w:tcBorders>
            <w:vAlign w:val="center"/>
          </w:tcPr>
          <w:p w14:paraId="42FE5EE6"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15</w:t>
            </w:r>
          </w:p>
        </w:tc>
        <w:tc>
          <w:tcPr>
            <w:tcW w:w="573" w:type="dxa"/>
            <w:tcBorders>
              <w:top w:val="nil"/>
              <w:left w:val="nil"/>
              <w:bottom w:val="nil"/>
              <w:right w:val="nil"/>
            </w:tcBorders>
            <w:vAlign w:val="center"/>
          </w:tcPr>
          <w:p w14:paraId="42FE5EE7"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49</w:t>
            </w:r>
          </w:p>
        </w:tc>
        <w:tc>
          <w:tcPr>
            <w:tcW w:w="574" w:type="dxa"/>
            <w:tcBorders>
              <w:top w:val="nil"/>
              <w:left w:val="nil"/>
              <w:bottom w:val="nil"/>
              <w:right w:val="nil"/>
            </w:tcBorders>
            <w:vAlign w:val="center"/>
          </w:tcPr>
          <w:p w14:paraId="42FE5EE8"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23</w:t>
            </w:r>
          </w:p>
        </w:tc>
        <w:tc>
          <w:tcPr>
            <w:tcW w:w="485" w:type="dxa"/>
            <w:tcBorders>
              <w:top w:val="nil"/>
              <w:left w:val="nil"/>
              <w:bottom w:val="nil"/>
            </w:tcBorders>
            <w:vAlign w:val="center"/>
          </w:tcPr>
          <w:p w14:paraId="42FE5EE9"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53</w:t>
            </w:r>
          </w:p>
        </w:tc>
      </w:tr>
      <w:tr w:rsidR="00DA4159" w:rsidRPr="00DA4159" w14:paraId="42FE5EF8" w14:textId="77777777" w:rsidTr="00C61B55">
        <w:tc>
          <w:tcPr>
            <w:tcW w:w="816" w:type="dxa"/>
            <w:tcBorders>
              <w:top w:val="nil"/>
              <w:bottom w:val="nil"/>
              <w:right w:val="nil"/>
            </w:tcBorders>
          </w:tcPr>
          <w:p w14:paraId="42FE5EEB"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60</w:t>
            </w:r>
          </w:p>
        </w:tc>
        <w:tc>
          <w:tcPr>
            <w:tcW w:w="767" w:type="dxa"/>
            <w:tcBorders>
              <w:top w:val="nil"/>
              <w:left w:val="nil"/>
              <w:bottom w:val="nil"/>
              <w:right w:val="nil"/>
            </w:tcBorders>
            <w:vAlign w:val="center"/>
          </w:tcPr>
          <w:p w14:paraId="42FE5EEC"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32</w:t>
            </w:r>
          </w:p>
        </w:tc>
        <w:tc>
          <w:tcPr>
            <w:tcW w:w="697" w:type="dxa"/>
            <w:tcBorders>
              <w:top w:val="nil"/>
              <w:left w:val="nil"/>
              <w:bottom w:val="nil"/>
              <w:right w:val="nil"/>
            </w:tcBorders>
            <w:vAlign w:val="center"/>
          </w:tcPr>
          <w:p w14:paraId="42FE5EED"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55</w:t>
            </w:r>
          </w:p>
        </w:tc>
        <w:tc>
          <w:tcPr>
            <w:tcW w:w="772" w:type="dxa"/>
            <w:tcBorders>
              <w:top w:val="nil"/>
              <w:left w:val="nil"/>
              <w:bottom w:val="nil"/>
              <w:right w:val="nil"/>
            </w:tcBorders>
            <w:vAlign w:val="center"/>
          </w:tcPr>
          <w:p w14:paraId="42FE5EEE"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18</w:t>
            </w:r>
          </w:p>
        </w:tc>
        <w:tc>
          <w:tcPr>
            <w:tcW w:w="503" w:type="dxa"/>
            <w:tcBorders>
              <w:top w:val="nil"/>
              <w:left w:val="nil"/>
              <w:bottom w:val="nil"/>
              <w:right w:val="nil"/>
            </w:tcBorders>
            <w:vAlign w:val="center"/>
          </w:tcPr>
          <w:p w14:paraId="42FE5EEF"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54</w:t>
            </w:r>
          </w:p>
        </w:tc>
        <w:tc>
          <w:tcPr>
            <w:tcW w:w="772" w:type="dxa"/>
            <w:tcBorders>
              <w:top w:val="nil"/>
              <w:left w:val="nil"/>
              <w:bottom w:val="nil"/>
              <w:right w:val="nil"/>
            </w:tcBorders>
            <w:vAlign w:val="center"/>
          </w:tcPr>
          <w:p w14:paraId="42FE5EF0"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22</w:t>
            </w:r>
          </w:p>
        </w:tc>
        <w:tc>
          <w:tcPr>
            <w:tcW w:w="503" w:type="dxa"/>
            <w:tcBorders>
              <w:top w:val="nil"/>
              <w:left w:val="nil"/>
              <w:bottom w:val="nil"/>
              <w:right w:val="nil"/>
            </w:tcBorders>
            <w:vAlign w:val="center"/>
          </w:tcPr>
          <w:p w14:paraId="42FE5EF1"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55</w:t>
            </w:r>
          </w:p>
        </w:tc>
        <w:tc>
          <w:tcPr>
            <w:tcW w:w="772" w:type="dxa"/>
            <w:tcBorders>
              <w:top w:val="nil"/>
              <w:left w:val="nil"/>
              <w:bottom w:val="nil"/>
              <w:right w:val="nil"/>
            </w:tcBorders>
            <w:vAlign w:val="center"/>
          </w:tcPr>
          <w:p w14:paraId="42FE5EF2"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20</w:t>
            </w:r>
          </w:p>
        </w:tc>
        <w:tc>
          <w:tcPr>
            <w:tcW w:w="503" w:type="dxa"/>
            <w:tcBorders>
              <w:top w:val="nil"/>
              <w:left w:val="nil"/>
              <w:bottom w:val="nil"/>
              <w:right w:val="nil"/>
            </w:tcBorders>
            <w:vAlign w:val="center"/>
          </w:tcPr>
          <w:p w14:paraId="42FE5EF3"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53</w:t>
            </w:r>
          </w:p>
        </w:tc>
        <w:tc>
          <w:tcPr>
            <w:tcW w:w="767" w:type="dxa"/>
            <w:tcBorders>
              <w:top w:val="nil"/>
              <w:left w:val="nil"/>
              <w:bottom w:val="nil"/>
              <w:right w:val="nil"/>
            </w:tcBorders>
            <w:vAlign w:val="center"/>
          </w:tcPr>
          <w:p w14:paraId="42FE5EF4"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17</w:t>
            </w:r>
          </w:p>
        </w:tc>
        <w:tc>
          <w:tcPr>
            <w:tcW w:w="573" w:type="dxa"/>
            <w:tcBorders>
              <w:top w:val="nil"/>
              <w:left w:val="nil"/>
              <w:bottom w:val="nil"/>
              <w:right w:val="nil"/>
            </w:tcBorders>
            <w:vAlign w:val="center"/>
          </w:tcPr>
          <w:p w14:paraId="42FE5EF5"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53</w:t>
            </w:r>
          </w:p>
        </w:tc>
        <w:tc>
          <w:tcPr>
            <w:tcW w:w="574" w:type="dxa"/>
            <w:tcBorders>
              <w:top w:val="nil"/>
              <w:left w:val="nil"/>
              <w:bottom w:val="nil"/>
              <w:right w:val="nil"/>
            </w:tcBorders>
            <w:vAlign w:val="center"/>
          </w:tcPr>
          <w:p w14:paraId="42FE5EF6"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24</w:t>
            </w:r>
          </w:p>
        </w:tc>
        <w:tc>
          <w:tcPr>
            <w:tcW w:w="485" w:type="dxa"/>
            <w:tcBorders>
              <w:top w:val="nil"/>
              <w:left w:val="nil"/>
              <w:bottom w:val="nil"/>
            </w:tcBorders>
            <w:vAlign w:val="center"/>
          </w:tcPr>
          <w:p w14:paraId="42FE5EF7"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57</w:t>
            </w:r>
          </w:p>
        </w:tc>
      </w:tr>
      <w:tr w:rsidR="00DA4159" w:rsidRPr="00DA4159" w14:paraId="42FE5F06" w14:textId="77777777" w:rsidTr="00C61B55">
        <w:tc>
          <w:tcPr>
            <w:tcW w:w="816" w:type="dxa"/>
            <w:tcBorders>
              <w:top w:val="nil"/>
              <w:bottom w:val="nil"/>
              <w:right w:val="nil"/>
            </w:tcBorders>
          </w:tcPr>
          <w:p w14:paraId="42FE5EF9"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70</w:t>
            </w:r>
          </w:p>
        </w:tc>
        <w:tc>
          <w:tcPr>
            <w:tcW w:w="767" w:type="dxa"/>
            <w:tcBorders>
              <w:top w:val="nil"/>
              <w:left w:val="nil"/>
              <w:bottom w:val="nil"/>
              <w:right w:val="nil"/>
            </w:tcBorders>
            <w:vAlign w:val="center"/>
          </w:tcPr>
          <w:p w14:paraId="42FE5EFA"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33</w:t>
            </w:r>
          </w:p>
        </w:tc>
        <w:tc>
          <w:tcPr>
            <w:tcW w:w="697" w:type="dxa"/>
            <w:tcBorders>
              <w:top w:val="nil"/>
              <w:left w:val="nil"/>
              <w:bottom w:val="nil"/>
              <w:right w:val="nil"/>
            </w:tcBorders>
            <w:vAlign w:val="center"/>
          </w:tcPr>
          <w:p w14:paraId="42FE5EFB"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57</w:t>
            </w:r>
          </w:p>
        </w:tc>
        <w:tc>
          <w:tcPr>
            <w:tcW w:w="772" w:type="dxa"/>
            <w:tcBorders>
              <w:top w:val="nil"/>
              <w:left w:val="nil"/>
              <w:bottom w:val="nil"/>
              <w:right w:val="nil"/>
            </w:tcBorders>
            <w:vAlign w:val="center"/>
          </w:tcPr>
          <w:p w14:paraId="42FE5EFC"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19</w:t>
            </w:r>
          </w:p>
        </w:tc>
        <w:tc>
          <w:tcPr>
            <w:tcW w:w="503" w:type="dxa"/>
            <w:tcBorders>
              <w:top w:val="nil"/>
              <w:left w:val="nil"/>
              <w:bottom w:val="nil"/>
              <w:right w:val="nil"/>
            </w:tcBorders>
            <w:vAlign w:val="center"/>
          </w:tcPr>
          <w:p w14:paraId="42FE5EFD"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58</w:t>
            </w:r>
          </w:p>
        </w:tc>
        <w:tc>
          <w:tcPr>
            <w:tcW w:w="772" w:type="dxa"/>
            <w:tcBorders>
              <w:top w:val="nil"/>
              <w:left w:val="nil"/>
              <w:bottom w:val="nil"/>
              <w:right w:val="nil"/>
            </w:tcBorders>
            <w:vAlign w:val="center"/>
          </w:tcPr>
          <w:p w14:paraId="42FE5EFE"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23</w:t>
            </w:r>
          </w:p>
        </w:tc>
        <w:tc>
          <w:tcPr>
            <w:tcW w:w="503" w:type="dxa"/>
            <w:tcBorders>
              <w:top w:val="nil"/>
              <w:left w:val="nil"/>
              <w:bottom w:val="nil"/>
              <w:right w:val="nil"/>
            </w:tcBorders>
            <w:vAlign w:val="center"/>
          </w:tcPr>
          <w:p w14:paraId="42FE5EFF"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57</w:t>
            </w:r>
          </w:p>
        </w:tc>
        <w:tc>
          <w:tcPr>
            <w:tcW w:w="772" w:type="dxa"/>
            <w:tcBorders>
              <w:top w:val="nil"/>
              <w:left w:val="nil"/>
              <w:bottom w:val="nil"/>
              <w:right w:val="nil"/>
            </w:tcBorders>
            <w:vAlign w:val="center"/>
          </w:tcPr>
          <w:p w14:paraId="42FE5F00"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21</w:t>
            </w:r>
          </w:p>
        </w:tc>
        <w:tc>
          <w:tcPr>
            <w:tcW w:w="503" w:type="dxa"/>
            <w:tcBorders>
              <w:top w:val="nil"/>
              <w:left w:val="nil"/>
              <w:bottom w:val="nil"/>
              <w:right w:val="nil"/>
            </w:tcBorders>
            <w:vAlign w:val="center"/>
          </w:tcPr>
          <w:p w14:paraId="42FE5F01"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56</w:t>
            </w:r>
          </w:p>
        </w:tc>
        <w:tc>
          <w:tcPr>
            <w:tcW w:w="767" w:type="dxa"/>
            <w:tcBorders>
              <w:top w:val="nil"/>
              <w:left w:val="nil"/>
              <w:bottom w:val="nil"/>
              <w:right w:val="nil"/>
            </w:tcBorders>
            <w:vAlign w:val="center"/>
          </w:tcPr>
          <w:p w14:paraId="42FE5F02"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19</w:t>
            </w:r>
          </w:p>
        </w:tc>
        <w:tc>
          <w:tcPr>
            <w:tcW w:w="573" w:type="dxa"/>
            <w:tcBorders>
              <w:top w:val="nil"/>
              <w:left w:val="nil"/>
              <w:bottom w:val="nil"/>
              <w:right w:val="nil"/>
            </w:tcBorders>
            <w:vAlign w:val="center"/>
          </w:tcPr>
          <w:p w14:paraId="42FE5F03"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57</w:t>
            </w:r>
          </w:p>
        </w:tc>
        <w:tc>
          <w:tcPr>
            <w:tcW w:w="574" w:type="dxa"/>
            <w:tcBorders>
              <w:top w:val="nil"/>
              <w:left w:val="nil"/>
              <w:bottom w:val="nil"/>
              <w:right w:val="nil"/>
            </w:tcBorders>
            <w:vAlign w:val="center"/>
          </w:tcPr>
          <w:p w14:paraId="42FE5F04"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24</w:t>
            </w:r>
          </w:p>
        </w:tc>
        <w:tc>
          <w:tcPr>
            <w:tcW w:w="485" w:type="dxa"/>
            <w:tcBorders>
              <w:top w:val="nil"/>
              <w:left w:val="nil"/>
              <w:bottom w:val="nil"/>
            </w:tcBorders>
            <w:vAlign w:val="center"/>
          </w:tcPr>
          <w:p w14:paraId="42FE5F05"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57</w:t>
            </w:r>
          </w:p>
        </w:tc>
      </w:tr>
      <w:tr w:rsidR="00DA4159" w:rsidRPr="00DA4159" w14:paraId="42FE5F14" w14:textId="77777777" w:rsidTr="00C61B55">
        <w:tc>
          <w:tcPr>
            <w:tcW w:w="816" w:type="dxa"/>
            <w:tcBorders>
              <w:top w:val="nil"/>
              <w:bottom w:val="nil"/>
              <w:right w:val="nil"/>
            </w:tcBorders>
          </w:tcPr>
          <w:p w14:paraId="42FE5F07"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80</w:t>
            </w:r>
          </w:p>
        </w:tc>
        <w:tc>
          <w:tcPr>
            <w:tcW w:w="767" w:type="dxa"/>
            <w:tcBorders>
              <w:top w:val="nil"/>
              <w:left w:val="nil"/>
              <w:bottom w:val="nil"/>
              <w:right w:val="nil"/>
            </w:tcBorders>
            <w:vAlign w:val="center"/>
          </w:tcPr>
          <w:p w14:paraId="42FE5F08"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34</w:t>
            </w:r>
          </w:p>
        </w:tc>
        <w:tc>
          <w:tcPr>
            <w:tcW w:w="697" w:type="dxa"/>
            <w:tcBorders>
              <w:top w:val="nil"/>
              <w:left w:val="nil"/>
              <w:bottom w:val="nil"/>
              <w:right w:val="nil"/>
            </w:tcBorders>
            <w:vAlign w:val="center"/>
          </w:tcPr>
          <w:p w14:paraId="42FE5F09"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59</w:t>
            </w:r>
          </w:p>
        </w:tc>
        <w:tc>
          <w:tcPr>
            <w:tcW w:w="772" w:type="dxa"/>
            <w:tcBorders>
              <w:top w:val="nil"/>
              <w:left w:val="nil"/>
              <w:bottom w:val="nil"/>
              <w:right w:val="nil"/>
            </w:tcBorders>
            <w:vAlign w:val="center"/>
          </w:tcPr>
          <w:p w14:paraId="42FE5F0A"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19</w:t>
            </w:r>
          </w:p>
        </w:tc>
        <w:tc>
          <w:tcPr>
            <w:tcW w:w="503" w:type="dxa"/>
            <w:tcBorders>
              <w:top w:val="nil"/>
              <w:left w:val="nil"/>
              <w:bottom w:val="nil"/>
              <w:right w:val="nil"/>
            </w:tcBorders>
            <w:vAlign w:val="center"/>
          </w:tcPr>
          <w:p w14:paraId="42FE5F0B"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58</w:t>
            </w:r>
          </w:p>
        </w:tc>
        <w:tc>
          <w:tcPr>
            <w:tcW w:w="772" w:type="dxa"/>
            <w:tcBorders>
              <w:top w:val="nil"/>
              <w:left w:val="nil"/>
              <w:bottom w:val="nil"/>
              <w:right w:val="nil"/>
            </w:tcBorders>
            <w:vAlign w:val="center"/>
          </w:tcPr>
          <w:p w14:paraId="42FE5F0C"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24</w:t>
            </w:r>
          </w:p>
        </w:tc>
        <w:tc>
          <w:tcPr>
            <w:tcW w:w="503" w:type="dxa"/>
            <w:tcBorders>
              <w:top w:val="nil"/>
              <w:left w:val="nil"/>
              <w:bottom w:val="nil"/>
              <w:right w:val="nil"/>
            </w:tcBorders>
            <w:vAlign w:val="center"/>
          </w:tcPr>
          <w:p w14:paraId="42FE5F0D"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60</w:t>
            </w:r>
          </w:p>
        </w:tc>
        <w:tc>
          <w:tcPr>
            <w:tcW w:w="772" w:type="dxa"/>
            <w:tcBorders>
              <w:top w:val="nil"/>
              <w:left w:val="nil"/>
              <w:bottom w:val="nil"/>
              <w:right w:val="nil"/>
            </w:tcBorders>
            <w:vAlign w:val="center"/>
          </w:tcPr>
          <w:p w14:paraId="42FE5F0E"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22</w:t>
            </w:r>
          </w:p>
        </w:tc>
        <w:tc>
          <w:tcPr>
            <w:tcW w:w="503" w:type="dxa"/>
            <w:tcBorders>
              <w:top w:val="nil"/>
              <w:left w:val="nil"/>
              <w:bottom w:val="nil"/>
              <w:right w:val="nil"/>
            </w:tcBorders>
            <w:vAlign w:val="center"/>
          </w:tcPr>
          <w:p w14:paraId="42FE5F0F"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58</w:t>
            </w:r>
          </w:p>
        </w:tc>
        <w:tc>
          <w:tcPr>
            <w:tcW w:w="767" w:type="dxa"/>
            <w:tcBorders>
              <w:top w:val="nil"/>
              <w:left w:val="nil"/>
              <w:bottom w:val="nil"/>
              <w:right w:val="nil"/>
            </w:tcBorders>
            <w:vAlign w:val="center"/>
          </w:tcPr>
          <w:p w14:paraId="42FE5F10"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21</w:t>
            </w:r>
          </w:p>
        </w:tc>
        <w:tc>
          <w:tcPr>
            <w:tcW w:w="573" w:type="dxa"/>
            <w:tcBorders>
              <w:top w:val="nil"/>
              <w:left w:val="nil"/>
              <w:bottom w:val="nil"/>
              <w:right w:val="nil"/>
            </w:tcBorders>
            <w:vAlign w:val="center"/>
          </w:tcPr>
          <w:p w14:paraId="42FE5F11"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60</w:t>
            </w:r>
          </w:p>
        </w:tc>
        <w:tc>
          <w:tcPr>
            <w:tcW w:w="574" w:type="dxa"/>
            <w:tcBorders>
              <w:top w:val="nil"/>
              <w:left w:val="nil"/>
              <w:bottom w:val="nil"/>
              <w:right w:val="nil"/>
            </w:tcBorders>
            <w:vAlign w:val="center"/>
          </w:tcPr>
          <w:p w14:paraId="42FE5F12"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25</w:t>
            </w:r>
          </w:p>
        </w:tc>
        <w:tc>
          <w:tcPr>
            <w:tcW w:w="485" w:type="dxa"/>
            <w:tcBorders>
              <w:top w:val="nil"/>
              <w:left w:val="nil"/>
              <w:bottom w:val="nil"/>
            </w:tcBorders>
            <w:vAlign w:val="center"/>
          </w:tcPr>
          <w:p w14:paraId="42FE5F13"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60</w:t>
            </w:r>
          </w:p>
        </w:tc>
      </w:tr>
      <w:tr w:rsidR="00DA4159" w:rsidRPr="00DA4159" w14:paraId="42FE5F22" w14:textId="77777777" w:rsidTr="00C61B55">
        <w:tc>
          <w:tcPr>
            <w:tcW w:w="816" w:type="dxa"/>
            <w:tcBorders>
              <w:top w:val="nil"/>
              <w:bottom w:val="nil"/>
              <w:right w:val="nil"/>
            </w:tcBorders>
          </w:tcPr>
          <w:p w14:paraId="42FE5F15"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90</w:t>
            </w:r>
          </w:p>
        </w:tc>
        <w:tc>
          <w:tcPr>
            <w:tcW w:w="767" w:type="dxa"/>
            <w:tcBorders>
              <w:top w:val="nil"/>
              <w:left w:val="nil"/>
              <w:bottom w:val="nil"/>
              <w:right w:val="nil"/>
            </w:tcBorders>
            <w:vAlign w:val="center"/>
          </w:tcPr>
          <w:p w14:paraId="42FE5F16"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35</w:t>
            </w:r>
          </w:p>
        </w:tc>
        <w:tc>
          <w:tcPr>
            <w:tcW w:w="697" w:type="dxa"/>
            <w:tcBorders>
              <w:top w:val="nil"/>
              <w:left w:val="nil"/>
              <w:bottom w:val="nil"/>
              <w:right w:val="nil"/>
            </w:tcBorders>
            <w:vAlign w:val="center"/>
          </w:tcPr>
          <w:p w14:paraId="42FE5F17"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61</w:t>
            </w:r>
          </w:p>
        </w:tc>
        <w:tc>
          <w:tcPr>
            <w:tcW w:w="772" w:type="dxa"/>
            <w:tcBorders>
              <w:top w:val="nil"/>
              <w:left w:val="nil"/>
              <w:bottom w:val="nil"/>
              <w:right w:val="nil"/>
            </w:tcBorders>
            <w:vAlign w:val="center"/>
          </w:tcPr>
          <w:p w14:paraId="42FE5F18"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20</w:t>
            </w:r>
          </w:p>
        </w:tc>
        <w:tc>
          <w:tcPr>
            <w:tcW w:w="503" w:type="dxa"/>
            <w:tcBorders>
              <w:top w:val="nil"/>
              <w:left w:val="nil"/>
              <w:bottom w:val="nil"/>
              <w:right w:val="nil"/>
            </w:tcBorders>
            <w:vAlign w:val="center"/>
          </w:tcPr>
          <w:p w14:paraId="42FE5F19"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61</w:t>
            </w:r>
          </w:p>
        </w:tc>
        <w:tc>
          <w:tcPr>
            <w:tcW w:w="772" w:type="dxa"/>
            <w:tcBorders>
              <w:top w:val="nil"/>
              <w:left w:val="nil"/>
              <w:bottom w:val="nil"/>
              <w:right w:val="nil"/>
            </w:tcBorders>
            <w:vAlign w:val="center"/>
          </w:tcPr>
          <w:p w14:paraId="42FE5F1A"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25</w:t>
            </w:r>
          </w:p>
        </w:tc>
        <w:tc>
          <w:tcPr>
            <w:tcW w:w="503" w:type="dxa"/>
            <w:tcBorders>
              <w:top w:val="nil"/>
              <w:left w:val="nil"/>
              <w:bottom w:val="nil"/>
              <w:right w:val="nil"/>
            </w:tcBorders>
            <w:vAlign w:val="center"/>
          </w:tcPr>
          <w:p w14:paraId="42FE5F1B"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63</w:t>
            </w:r>
          </w:p>
        </w:tc>
        <w:tc>
          <w:tcPr>
            <w:tcW w:w="772" w:type="dxa"/>
            <w:tcBorders>
              <w:top w:val="nil"/>
              <w:left w:val="nil"/>
              <w:bottom w:val="nil"/>
              <w:right w:val="nil"/>
            </w:tcBorders>
            <w:vAlign w:val="center"/>
          </w:tcPr>
          <w:p w14:paraId="42FE5F1C"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24</w:t>
            </w:r>
          </w:p>
        </w:tc>
        <w:tc>
          <w:tcPr>
            <w:tcW w:w="503" w:type="dxa"/>
            <w:tcBorders>
              <w:top w:val="nil"/>
              <w:left w:val="nil"/>
              <w:bottom w:val="nil"/>
              <w:right w:val="nil"/>
            </w:tcBorders>
            <w:vAlign w:val="center"/>
          </w:tcPr>
          <w:p w14:paraId="42FE5F1D"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63</w:t>
            </w:r>
          </w:p>
        </w:tc>
        <w:tc>
          <w:tcPr>
            <w:tcW w:w="767" w:type="dxa"/>
            <w:tcBorders>
              <w:top w:val="nil"/>
              <w:left w:val="nil"/>
              <w:bottom w:val="nil"/>
              <w:right w:val="nil"/>
            </w:tcBorders>
            <w:vAlign w:val="center"/>
          </w:tcPr>
          <w:p w14:paraId="42FE5F1E"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23</w:t>
            </w:r>
          </w:p>
        </w:tc>
        <w:tc>
          <w:tcPr>
            <w:tcW w:w="573" w:type="dxa"/>
            <w:tcBorders>
              <w:top w:val="nil"/>
              <w:left w:val="nil"/>
              <w:bottom w:val="nil"/>
              <w:right w:val="nil"/>
            </w:tcBorders>
            <w:vAlign w:val="center"/>
          </w:tcPr>
          <w:p w14:paraId="42FE5F1F"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64</w:t>
            </w:r>
          </w:p>
        </w:tc>
        <w:tc>
          <w:tcPr>
            <w:tcW w:w="574" w:type="dxa"/>
            <w:tcBorders>
              <w:top w:val="nil"/>
              <w:left w:val="nil"/>
              <w:bottom w:val="nil"/>
              <w:right w:val="nil"/>
            </w:tcBorders>
            <w:vAlign w:val="center"/>
          </w:tcPr>
          <w:p w14:paraId="42FE5F20"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25</w:t>
            </w:r>
          </w:p>
        </w:tc>
        <w:tc>
          <w:tcPr>
            <w:tcW w:w="485" w:type="dxa"/>
            <w:tcBorders>
              <w:top w:val="nil"/>
              <w:left w:val="nil"/>
              <w:bottom w:val="nil"/>
            </w:tcBorders>
            <w:vAlign w:val="center"/>
          </w:tcPr>
          <w:p w14:paraId="42FE5F21"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60</w:t>
            </w:r>
          </w:p>
        </w:tc>
      </w:tr>
      <w:tr w:rsidR="00DA4159" w:rsidRPr="00DA4159" w14:paraId="42FE5F30" w14:textId="77777777" w:rsidTr="00C61B55">
        <w:tc>
          <w:tcPr>
            <w:tcW w:w="816" w:type="dxa"/>
            <w:tcBorders>
              <w:top w:val="nil"/>
              <w:bottom w:val="nil"/>
              <w:right w:val="nil"/>
            </w:tcBorders>
          </w:tcPr>
          <w:p w14:paraId="42FE5F23"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95</w:t>
            </w:r>
          </w:p>
        </w:tc>
        <w:tc>
          <w:tcPr>
            <w:tcW w:w="767" w:type="dxa"/>
            <w:tcBorders>
              <w:top w:val="nil"/>
              <w:left w:val="nil"/>
              <w:bottom w:val="nil"/>
              <w:right w:val="nil"/>
            </w:tcBorders>
            <w:vAlign w:val="center"/>
          </w:tcPr>
          <w:p w14:paraId="42FE5F24"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35</w:t>
            </w:r>
          </w:p>
        </w:tc>
        <w:tc>
          <w:tcPr>
            <w:tcW w:w="697" w:type="dxa"/>
            <w:tcBorders>
              <w:top w:val="nil"/>
              <w:left w:val="nil"/>
              <w:bottom w:val="nil"/>
              <w:right w:val="nil"/>
            </w:tcBorders>
            <w:vAlign w:val="center"/>
          </w:tcPr>
          <w:p w14:paraId="42FE5F25"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61</w:t>
            </w:r>
          </w:p>
        </w:tc>
        <w:tc>
          <w:tcPr>
            <w:tcW w:w="772" w:type="dxa"/>
            <w:tcBorders>
              <w:top w:val="nil"/>
              <w:left w:val="nil"/>
              <w:bottom w:val="nil"/>
              <w:right w:val="nil"/>
            </w:tcBorders>
            <w:vAlign w:val="center"/>
          </w:tcPr>
          <w:p w14:paraId="42FE5F26"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20</w:t>
            </w:r>
          </w:p>
        </w:tc>
        <w:tc>
          <w:tcPr>
            <w:tcW w:w="503" w:type="dxa"/>
            <w:tcBorders>
              <w:top w:val="nil"/>
              <w:left w:val="nil"/>
              <w:bottom w:val="nil"/>
              <w:right w:val="nil"/>
            </w:tcBorders>
            <w:vAlign w:val="center"/>
          </w:tcPr>
          <w:p w14:paraId="42FE5F27"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61</w:t>
            </w:r>
          </w:p>
        </w:tc>
        <w:tc>
          <w:tcPr>
            <w:tcW w:w="772" w:type="dxa"/>
            <w:tcBorders>
              <w:top w:val="nil"/>
              <w:left w:val="nil"/>
              <w:bottom w:val="nil"/>
              <w:right w:val="nil"/>
            </w:tcBorders>
            <w:vAlign w:val="center"/>
          </w:tcPr>
          <w:p w14:paraId="42FE5F28"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25</w:t>
            </w:r>
          </w:p>
        </w:tc>
        <w:tc>
          <w:tcPr>
            <w:tcW w:w="503" w:type="dxa"/>
            <w:tcBorders>
              <w:top w:val="nil"/>
              <w:left w:val="nil"/>
              <w:bottom w:val="nil"/>
              <w:right w:val="nil"/>
            </w:tcBorders>
            <w:vAlign w:val="center"/>
          </w:tcPr>
          <w:p w14:paraId="42FE5F29"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63</w:t>
            </w:r>
          </w:p>
        </w:tc>
        <w:tc>
          <w:tcPr>
            <w:tcW w:w="772" w:type="dxa"/>
            <w:tcBorders>
              <w:top w:val="nil"/>
              <w:left w:val="nil"/>
              <w:bottom w:val="nil"/>
              <w:right w:val="nil"/>
            </w:tcBorders>
            <w:vAlign w:val="center"/>
          </w:tcPr>
          <w:p w14:paraId="42FE5F2A"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25</w:t>
            </w:r>
          </w:p>
        </w:tc>
        <w:tc>
          <w:tcPr>
            <w:tcW w:w="503" w:type="dxa"/>
            <w:tcBorders>
              <w:top w:val="nil"/>
              <w:left w:val="nil"/>
              <w:bottom w:val="nil"/>
              <w:right w:val="nil"/>
            </w:tcBorders>
            <w:vAlign w:val="center"/>
          </w:tcPr>
          <w:p w14:paraId="42FE5F2B"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66</w:t>
            </w:r>
          </w:p>
        </w:tc>
        <w:tc>
          <w:tcPr>
            <w:tcW w:w="767" w:type="dxa"/>
            <w:tcBorders>
              <w:top w:val="nil"/>
              <w:left w:val="nil"/>
              <w:bottom w:val="nil"/>
              <w:right w:val="nil"/>
            </w:tcBorders>
            <w:vAlign w:val="center"/>
          </w:tcPr>
          <w:p w14:paraId="42FE5F2C"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25</w:t>
            </w:r>
          </w:p>
        </w:tc>
        <w:tc>
          <w:tcPr>
            <w:tcW w:w="573" w:type="dxa"/>
            <w:tcBorders>
              <w:top w:val="nil"/>
              <w:left w:val="nil"/>
              <w:bottom w:val="nil"/>
              <w:right w:val="nil"/>
            </w:tcBorders>
            <w:vAlign w:val="center"/>
          </w:tcPr>
          <w:p w14:paraId="42FE5F2D"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67</w:t>
            </w:r>
          </w:p>
        </w:tc>
        <w:tc>
          <w:tcPr>
            <w:tcW w:w="574" w:type="dxa"/>
            <w:tcBorders>
              <w:top w:val="nil"/>
              <w:left w:val="nil"/>
              <w:bottom w:val="nil"/>
              <w:right w:val="nil"/>
            </w:tcBorders>
            <w:vAlign w:val="center"/>
          </w:tcPr>
          <w:p w14:paraId="42FE5F2E"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25</w:t>
            </w:r>
          </w:p>
        </w:tc>
        <w:tc>
          <w:tcPr>
            <w:tcW w:w="485" w:type="dxa"/>
            <w:tcBorders>
              <w:top w:val="nil"/>
              <w:left w:val="nil"/>
              <w:bottom w:val="nil"/>
            </w:tcBorders>
            <w:vAlign w:val="center"/>
          </w:tcPr>
          <w:p w14:paraId="42FE5F2F" w14:textId="77777777" w:rsidR="00C61B55" w:rsidRPr="00DA4159" w:rsidRDefault="00C61B55" w:rsidP="00DA4159">
            <w:pPr>
              <w:spacing w:line="360" w:lineRule="auto"/>
              <w:jc w:val="center"/>
              <w:rPr>
                <w:rFonts w:ascii="Arial" w:hAnsi="Arial" w:cs="Arial"/>
                <w:sz w:val="22"/>
                <w:szCs w:val="22"/>
              </w:rPr>
            </w:pPr>
            <w:r w:rsidRPr="00DA4159">
              <w:rPr>
                <w:rFonts w:ascii="Arial" w:eastAsiaTheme="minorHAnsi" w:hAnsi="Arial" w:cs="Arial"/>
                <w:sz w:val="22"/>
                <w:szCs w:val="22"/>
                <w:lang w:eastAsia="en-US"/>
              </w:rPr>
              <w:t>60</w:t>
            </w:r>
          </w:p>
        </w:tc>
      </w:tr>
      <w:tr w:rsidR="00C61B55" w:rsidRPr="00DA4159" w14:paraId="42FE5F3E" w14:textId="77777777" w:rsidTr="00C61B55">
        <w:tc>
          <w:tcPr>
            <w:tcW w:w="816" w:type="dxa"/>
            <w:tcBorders>
              <w:top w:val="nil"/>
              <w:bottom w:val="nil"/>
              <w:right w:val="nil"/>
            </w:tcBorders>
          </w:tcPr>
          <w:p w14:paraId="42FE5F31"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Média</w:t>
            </w:r>
          </w:p>
        </w:tc>
        <w:tc>
          <w:tcPr>
            <w:tcW w:w="767" w:type="dxa"/>
            <w:tcBorders>
              <w:top w:val="nil"/>
              <w:left w:val="nil"/>
              <w:bottom w:val="nil"/>
              <w:right w:val="nil"/>
            </w:tcBorders>
          </w:tcPr>
          <w:p w14:paraId="42FE5F32"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29,00</w:t>
            </w:r>
          </w:p>
        </w:tc>
        <w:tc>
          <w:tcPr>
            <w:tcW w:w="697" w:type="dxa"/>
            <w:tcBorders>
              <w:top w:val="nil"/>
              <w:left w:val="nil"/>
              <w:bottom w:val="nil"/>
              <w:right w:val="nil"/>
            </w:tcBorders>
          </w:tcPr>
          <w:p w14:paraId="42FE5F33" w14:textId="77777777" w:rsidR="00C61B55" w:rsidRPr="00DA4159" w:rsidRDefault="00C61B55" w:rsidP="00DA4159">
            <w:pPr>
              <w:spacing w:line="360" w:lineRule="auto"/>
              <w:jc w:val="center"/>
              <w:rPr>
                <w:rFonts w:ascii="Arial" w:hAnsi="Arial" w:cs="Arial"/>
                <w:sz w:val="22"/>
                <w:szCs w:val="22"/>
              </w:rPr>
            </w:pPr>
          </w:p>
        </w:tc>
        <w:tc>
          <w:tcPr>
            <w:tcW w:w="772" w:type="dxa"/>
            <w:tcBorders>
              <w:top w:val="nil"/>
              <w:left w:val="nil"/>
              <w:bottom w:val="nil"/>
              <w:right w:val="nil"/>
            </w:tcBorders>
          </w:tcPr>
          <w:p w14:paraId="42FE5F34"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16,54</w:t>
            </w:r>
          </w:p>
        </w:tc>
        <w:tc>
          <w:tcPr>
            <w:tcW w:w="503" w:type="dxa"/>
            <w:tcBorders>
              <w:top w:val="nil"/>
              <w:left w:val="nil"/>
              <w:bottom w:val="nil"/>
              <w:right w:val="nil"/>
            </w:tcBorders>
          </w:tcPr>
          <w:p w14:paraId="42FE5F35" w14:textId="77777777" w:rsidR="00C61B55" w:rsidRPr="00DA4159" w:rsidRDefault="00C61B55" w:rsidP="00DA4159">
            <w:pPr>
              <w:spacing w:line="360" w:lineRule="auto"/>
              <w:jc w:val="center"/>
              <w:rPr>
                <w:rFonts w:ascii="Arial" w:hAnsi="Arial" w:cs="Arial"/>
                <w:sz w:val="22"/>
                <w:szCs w:val="22"/>
              </w:rPr>
            </w:pPr>
          </w:p>
        </w:tc>
        <w:tc>
          <w:tcPr>
            <w:tcW w:w="772" w:type="dxa"/>
            <w:tcBorders>
              <w:top w:val="nil"/>
              <w:left w:val="nil"/>
              <w:bottom w:val="nil"/>
              <w:right w:val="nil"/>
            </w:tcBorders>
          </w:tcPr>
          <w:p w14:paraId="42FE5F36"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20,31</w:t>
            </w:r>
          </w:p>
        </w:tc>
        <w:tc>
          <w:tcPr>
            <w:tcW w:w="503" w:type="dxa"/>
            <w:tcBorders>
              <w:top w:val="nil"/>
              <w:left w:val="nil"/>
              <w:bottom w:val="nil"/>
              <w:right w:val="nil"/>
            </w:tcBorders>
          </w:tcPr>
          <w:p w14:paraId="42FE5F37" w14:textId="77777777" w:rsidR="00C61B55" w:rsidRPr="00DA4159" w:rsidRDefault="00C61B55" w:rsidP="00DA4159">
            <w:pPr>
              <w:spacing w:line="360" w:lineRule="auto"/>
              <w:jc w:val="center"/>
              <w:rPr>
                <w:rFonts w:ascii="Arial" w:hAnsi="Arial" w:cs="Arial"/>
                <w:sz w:val="22"/>
                <w:szCs w:val="22"/>
              </w:rPr>
            </w:pPr>
          </w:p>
        </w:tc>
        <w:tc>
          <w:tcPr>
            <w:tcW w:w="772" w:type="dxa"/>
            <w:tcBorders>
              <w:top w:val="nil"/>
              <w:left w:val="nil"/>
              <w:bottom w:val="nil"/>
              <w:right w:val="nil"/>
            </w:tcBorders>
          </w:tcPr>
          <w:p w14:paraId="42FE5F38"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18,64</w:t>
            </w:r>
          </w:p>
        </w:tc>
        <w:tc>
          <w:tcPr>
            <w:tcW w:w="503" w:type="dxa"/>
            <w:tcBorders>
              <w:top w:val="nil"/>
              <w:left w:val="nil"/>
              <w:bottom w:val="nil"/>
              <w:right w:val="nil"/>
            </w:tcBorders>
          </w:tcPr>
          <w:p w14:paraId="42FE5F39" w14:textId="77777777" w:rsidR="00C61B55" w:rsidRPr="00DA4159" w:rsidRDefault="00C61B55" w:rsidP="00DA4159">
            <w:pPr>
              <w:spacing w:line="360" w:lineRule="auto"/>
              <w:rPr>
                <w:rFonts w:ascii="Arial" w:hAnsi="Arial" w:cs="Arial"/>
                <w:sz w:val="22"/>
                <w:szCs w:val="22"/>
              </w:rPr>
            </w:pPr>
          </w:p>
        </w:tc>
        <w:tc>
          <w:tcPr>
            <w:tcW w:w="767" w:type="dxa"/>
            <w:tcBorders>
              <w:top w:val="nil"/>
              <w:left w:val="nil"/>
              <w:bottom w:val="nil"/>
              <w:right w:val="nil"/>
            </w:tcBorders>
          </w:tcPr>
          <w:p w14:paraId="42FE5F3A"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15,41</w:t>
            </w:r>
          </w:p>
        </w:tc>
        <w:tc>
          <w:tcPr>
            <w:tcW w:w="573" w:type="dxa"/>
            <w:tcBorders>
              <w:top w:val="nil"/>
              <w:left w:val="nil"/>
              <w:bottom w:val="nil"/>
              <w:right w:val="nil"/>
            </w:tcBorders>
          </w:tcPr>
          <w:p w14:paraId="42FE5F3B" w14:textId="77777777" w:rsidR="00C61B55" w:rsidRPr="00DA4159" w:rsidRDefault="00C61B55" w:rsidP="00DA4159">
            <w:pPr>
              <w:spacing w:line="360" w:lineRule="auto"/>
              <w:rPr>
                <w:rFonts w:ascii="Arial" w:hAnsi="Arial" w:cs="Arial"/>
                <w:sz w:val="22"/>
                <w:szCs w:val="22"/>
              </w:rPr>
            </w:pPr>
          </w:p>
        </w:tc>
        <w:tc>
          <w:tcPr>
            <w:tcW w:w="574" w:type="dxa"/>
            <w:tcBorders>
              <w:top w:val="nil"/>
              <w:left w:val="nil"/>
              <w:bottom w:val="nil"/>
              <w:right w:val="nil"/>
            </w:tcBorders>
          </w:tcPr>
          <w:p w14:paraId="42FE5F3C"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21,95</w:t>
            </w:r>
          </w:p>
        </w:tc>
        <w:tc>
          <w:tcPr>
            <w:tcW w:w="485" w:type="dxa"/>
            <w:tcBorders>
              <w:top w:val="nil"/>
              <w:left w:val="nil"/>
              <w:bottom w:val="nil"/>
            </w:tcBorders>
          </w:tcPr>
          <w:p w14:paraId="42FE5F3D" w14:textId="77777777" w:rsidR="00C61B55" w:rsidRPr="00DA4159" w:rsidRDefault="00C61B55" w:rsidP="00DA4159">
            <w:pPr>
              <w:spacing w:line="360" w:lineRule="auto"/>
              <w:rPr>
                <w:rFonts w:ascii="Arial" w:hAnsi="Arial" w:cs="Arial"/>
                <w:sz w:val="22"/>
                <w:szCs w:val="22"/>
              </w:rPr>
            </w:pPr>
          </w:p>
        </w:tc>
      </w:tr>
      <w:tr w:rsidR="00C61B55" w:rsidRPr="00DA4159" w14:paraId="42FE5F4C" w14:textId="77777777" w:rsidTr="00C61B55">
        <w:tc>
          <w:tcPr>
            <w:tcW w:w="816" w:type="dxa"/>
            <w:tcBorders>
              <w:top w:val="nil"/>
              <w:right w:val="nil"/>
            </w:tcBorders>
          </w:tcPr>
          <w:p w14:paraId="42FE5F3F" w14:textId="77777777" w:rsidR="00C61B55" w:rsidRPr="00DA4159" w:rsidRDefault="00C61B55" w:rsidP="00DA4159">
            <w:pPr>
              <w:spacing w:line="360" w:lineRule="auto"/>
              <w:jc w:val="center"/>
              <w:rPr>
                <w:rFonts w:ascii="Arial" w:hAnsi="Arial" w:cs="Arial"/>
                <w:i/>
                <w:sz w:val="22"/>
                <w:szCs w:val="22"/>
              </w:rPr>
            </w:pPr>
            <w:r w:rsidRPr="00DA4159">
              <w:rPr>
                <w:rFonts w:ascii="Arial" w:hAnsi="Arial" w:cs="Arial"/>
                <w:i/>
                <w:sz w:val="22"/>
                <w:szCs w:val="22"/>
              </w:rPr>
              <w:t>DP</w:t>
            </w:r>
          </w:p>
        </w:tc>
        <w:tc>
          <w:tcPr>
            <w:tcW w:w="767" w:type="dxa"/>
            <w:tcBorders>
              <w:top w:val="nil"/>
              <w:left w:val="nil"/>
              <w:right w:val="nil"/>
            </w:tcBorders>
          </w:tcPr>
          <w:p w14:paraId="42FE5F40"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5,40</w:t>
            </w:r>
          </w:p>
        </w:tc>
        <w:tc>
          <w:tcPr>
            <w:tcW w:w="697" w:type="dxa"/>
            <w:tcBorders>
              <w:top w:val="nil"/>
              <w:left w:val="nil"/>
              <w:right w:val="nil"/>
            </w:tcBorders>
          </w:tcPr>
          <w:p w14:paraId="42FE5F41" w14:textId="77777777" w:rsidR="00C61B55" w:rsidRPr="00DA4159" w:rsidRDefault="00C61B55" w:rsidP="00DA4159">
            <w:pPr>
              <w:spacing w:line="360" w:lineRule="auto"/>
              <w:jc w:val="center"/>
              <w:rPr>
                <w:rFonts w:ascii="Arial" w:hAnsi="Arial" w:cs="Arial"/>
                <w:sz w:val="22"/>
                <w:szCs w:val="22"/>
              </w:rPr>
            </w:pPr>
          </w:p>
        </w:tc>
        <w:tc>
          <w:tcPr>
            <w:tcW w:w="772" w:type="dxa"/>
            <w:tcBorders>
              <w:top w:val="nil"/>
              <w:left w:val="nil"/>
              <w:right w:val="nil"/>
            </w:tcBorders>
          </w:tcPr>
          <w:p w14:paraId="42FE5F42"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3,05</w:t>
            </w:r>
          </w:p>
        </w:tc>
        <w:tc>
          <w:tcPr>
            <w:tcW w:w="503" w:type="dxa"/>
            <w:tcBorders>
              <w:top w:val="nil"/>
              <w:left w:val="nil"/>
              <w:right w:val="nil"/>
            </w:tcBorders>
          </w:tcPr>
          <w:p w14:paraId="42FE5F43" w14:textId="77777777" w:rsidR="00C61B55" w:rsidRPr="00DA4159" w:rsidRDefault="00C61B55" w:rsidP="00DA4159">
            <w:pPr>
              <w:spacing w:line="360" w:lineRule="auto"/>
              <w:jc w:val="center"/>
              <w:rPr>
                <w:rFonts w:ascii="Arial" w:hAnsi="Arial" w:cs="Arial"/>
                <w:sz w:val="22"/>
                <w:szCs w:val="22"/>
              </w:rPr>
            </w:pPr>
          </w:p>
        </w:tc>
        <w:tc>
          <w:tcPr>
            <w:tcW w:w="772" w:type="dxa"/>
            <w:tcBorders>
              <w:top w:val="nil"/>
              <w:left w:val="nil"/>
              <w:right w:val="nil"/>
            </w:tcBorders>
          </w:tcPr>
          <w:p w14:paraId="42FE5F44"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3,58</w:t>
            </w:r>
          </w:p>
        </w:tc>
        <w:tc>
          <w:tcPr>
            <w:tcW w:w="503" w:type="dxa"/>
            <w:tcBorders>
              <w:top w:val="nil"/>
              <w:left w:val="nil"/>
              <w:right w:val="nil"/>
            </w:tcBorders>
          </w:tcPr>
          <w:p w14:paraId="42FE5F45" w14:textId="77777777" w:rsidR="00C61B55" w:rsidRPr="00DA4159" w:rsidRDefault="00C61B55" w:rsidP="00DA4159">
            <w:pPr>
              <w:spacing w:line="360" w:lineRule="auto"/>
              <w:jc w:val="center"/>
              <w:rPr>
                <w:rFonts w:ascii="Arial" w:hAnsi="Arial" w:cs="Arial"/>
                <w:sz w:val="22"/>
                <w:szCs w:val="22"/>
              </w:rPr>
            </w:pPr>
          </w:p>
        </w:tc>
        <w:tc>
          <w:tcPr>
            <w:tcW w:w="772" w:type="dxa"/>
            <w:tcBorders>
              <w:top w:val="nil"/>
              <w:left w:val="nil"/>
              <w:right w:val="nil"/>
            </w:tcBorders>
          </w:tcPr>
          <w:p w14:paraId="42FE5F46"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4,07</w:t>
            </w:r>
          </w:p>
        </w:tc>
        <w:tc>
          <w:tcPr>
            <w:tcW w:w="503" w:type="dxa"/>
            <w:tcBorders>
              <w:top w:val="nil"/>
              <w:left w:val="nil"/>
              <w:right w:val="nil"/>
            </w:tcBorders>
          </w:tcPr>
          <w:p w14:paraId="42FE5F47" w14:textId="77777777" w:rsidR="00C61B55" w:rsidRPr="00DA4159" w:rsidRDefault="00C61B55" w:rsidP="00DA4159">
            <w:pPr>
              <w:spacing w:line="360" w:lineRule="auto"/>
              <w:rPr>
                <w:rFonts w:ascii="Arial" w:hAnsi="Arial" w:cs="Arial"/>
                <w:sz w:val="22"/>
                <w:szCs w:val="22"/>
              </w:rPr>
            </w:pPr>
          </w:p>
        </w:tc>
        <w:tc>
          <w:tcPr>
            <w:tcW w:w="767" w:type="dxa"/>
            <w:tcBorders>
              <w:top w:val="nil"/>
              <w:left w:val="nil"/>
              <w:right w:val="nil"/>
            </w:tcBorders>
          </w:tcPr>
          <w:p w14:paraId="42FE5F48"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5,50</w:t>
            </w:r>
          </w:p>
        </w:tc>
        <w:tc>
          <w:tcPr>
            <w:tcW w:w="573" w:type="dxa"/>
            <w:tcBorders>
              <w:top w:val="nil"/>
              <w:left w:val="nil"/>
              <w:right w:val="nil"/>
            </w:tcBorders>
          </w:tcPr>
          <w:p w14:paraId="42FE5F49" w14:textId="77777777" w:rsidR="00C61B55" w:rsidRPr="00DA4159" w:rsidRDefault="00C61B55" w:rsidP="00DA4159">
            <w:pPr>
              <w:spacing w:line="360" w:lineRule="auto"/>
              <w:rPr>
                <w:rFonts w:ascii="Arial" w:hAnsi="Arial" w:cs="Arial"/>
                <w:sz w:val="22"/>
                <w:szCs w:val="22"/>
              </w:rPr>
            </w:pPr>
          </w:p>
        </w:tc>
        <w:tc>
          <w:tcPr>
            <w:tcW w:w="574" w:type="dxa"/>
            <w:tcBorders>
              <w:top w:val="nil"/>
              <w:left w:val="nil"/>
              <w:right w:val="nil"/>
            </w:tcBorders>
          </w:tcPr>
          <w:p w14:paraId="42FE5F4A" w14:textId="77777777" w:rsidR="00C61B55" w:rsidRPr="00DA4159" w:rsidRDefault="00C61B55" w:rsidP="00DA4159">
            <w:pPr>
              <w:spacing w:line="360" w:lineRule="auto"/>
              <w:jc w:val="center"/>
              <w:rPr>
                <w:rFonts w:ascii="Arial" w:hAnsi="Arial" w:cs="Arial"/>
                <w:sz w:val="22"/>
                <w:szCs w:val="22"/>
              </w:rPr>
            </w:pPr>
            <w:r w:rsidRPr="00DA4159">
              <w:rPr>
                <w:rFonts w:ascii="Arial" w:hAnsi="Arial" w:cs="Arial"/>
                <w:sz w:val="22"/>
                <w:szCs w:val="22"/>
              </w:rPr>
              <w:t>3,08</w:t>
            </w:r>
          </w:p>
        </w:tc>
        <w:tc>
          <w:tcPr>
            <w:tcW w:w="485" w:type="dxa"/>
            <w:tcBorders>
              <w:top w:val="nil"/>
              <w:left w:val="nil"/>
            </w:tcBorders>
          </w:tcPr>
          <w:p w14:paraId="42FE5F4B" w14:textId="77777777" w:rsidR="00C61B55" w:rsidRPr="00DA4159" w:rsidRDefault="00C61B55" w:rsidP="00DA4159">
            <w:pPr>
              <w:spacing w:line="360" w:lineRule="auto"/>
              <w:rPr>
                <w:rFonts w:ascii="Arial" w:hAnsi="Arial" w:cs="Arial"/>
                <w:sz w:val="22"/>
                <w:szCs w:val="22"/>
              </w:rPr>
            </w:pPr>
          </w:p>
        </w:tc>
      </w:tr>
    </w:tbl>
    <w:p w14:paraId="42FE5F4D" w14:textId="407974F9" w:rsidR="008727BC" w:rsidRPr="00EE7B4B" w:rsidRDefault="008727BC" w:rsidP="0004667D">
      <w:pPr>
        <w:autoSpaceDE w:val="0"/>
        <w:autoSpaceDN w:val="0"/>
        <w:adjustRightInd w:val="0"/>
        <w:jc w:val="both"/>
        <w:rPr>
          <w:rFonts w:ascii="Arial" w:hAnsi="Arial" w:cs="Arial"/>
          <w:sz w:val="20"/>
          <w:szCs w:val="22"/>
        </w:rPr>
      </w:pPr>
      <w:r w:rsidRPr="00EE7B4B">
        <w:rPr>
          <w:rFonts w:ascii="Arial" w:hAnsi="Arial" w:cs="Arial"/>
          <w:i/>
          <w:sz w:val="20"/>
          <w:szCs w:val="22"/>
        </w:rPr>
        <w:t>Nota</w:t>
      </w:r>
      <w:r w:rsidRPr="00EE7B4B">
        <w:rPr>
          <w:rFonts w:ascii="Arial" w:hAnsi="Arial" w:cs="Arial"/>
          <w:sz w:val="20"/>
          <w:szCs w:val="22"/>
        </w:rPr>
        <w:t>: % = percentil; F1</w:t>
      </w:r>
      <w:r w:rsidR="00E24DBB" w:rsidRPr="00EE7B4B">
        <w:rPr>
          <w:rFonts w:ascii="Arial" w:hAnsi="Arial" w:cs="Arial"/>
          <w:sz w:val="20"/>
          <w:szCs w:val="22"/>
        </w:rPr>
        <w:t xml:space="preserve"> = Perseverança; F2 = Autoconsciência emocional</w:t>
      </w:r>
      <w:r w:rsidRPr="00EE7B4B">
        <w:rPr>
          <w:rFonts w:ascii="Arial" w:hAnsi="Arial" w:cs="Arial"/>
          <w:sz w:val="20"/>
          <w:szCs w:val="22"/>
        </w:rPr>
        <w:t xml:space="preserve">; F3 = </w:t>
      </w:r>
      <w:r w:rsidR="00E24DBB" w:rsidRPr="00EE7B4B">
        <w:rPr>
          <w:rFonts w:ascii="Arial" w:hAnsi="Arial" w:cs="Arial"/>
          <w:sz w:val="20"/>
          <w:szCs w:val="22"/>
        </w:rPr>
        <w:t>Habilidades de relacionamento; F4 = Consciência social</w:t>
      </w:r>
      <w:r w:rsidRPr="00EE7B4B">
        <w:rPr>
          <w:rFonts w:ascii="Arial" w:hAnsi="Arial" w:cs="Arial"/>
          <w:sz w:val="20"/>
          <w:szCs w:val="22"/>
        </w:rPr>
        <w:t xml:space="preserve">; F5 = </w:t>
      </w:r>
      <w:r w:rsidR="006E2EEE" w:rsidRPr="00EE7B4B">
        <w:rPr>
          <w:rFonts w:ascii="Arial" w:hAnsi="Arial" w:cs="Arial"/>
          <w:sz w:val="20"/>
          <w:szCs w:val="22"/>
        </w:rPr>
        <w:t>Autogerenciamento das emoções</w:t>
      </w:r>
      <w:r w:rsidRPr="00EE7B4B">
        <w:rPr>
          <w:rFonts w:ascii="Arial" w:hAnsi="Arial" w:cs="Arial"/>
          <w:sz w:val="20"/>
          <w:szCs w:val="22"/>
        </w:rPr>
        <w:t>;</w:t>
      </w:r>
      <w:r w:rsidR="006E2EEE" w:rsidRPr="00EE7B4B">
        <w:rPr>
          <w:rFonts w:ascii="Arial" w:hAnsi="Arial" w:cs="Arial"/>
          <w:sz w:val="20"/>
          <w:szCs w:val="22"/>
        </w:rPr>
        <w:t xml:space="preserve"> F6 = Tomada de decisão responsável;</w:t>
      </w:r>
      <w:r w:rsidRPr="00EE7B4B">
        <w:rPr>
          <w:rFonts w:ascii="Arial" w:hAnsi="Arial" w:cs="Arial"/>
          <w:sz w:val="20"/>
          <w:szCs w:val="22"/>
        </w:rPr>
        <w:t xml:space="preserve"> </w:t>
      </w:r>
      <w:proofErr w:type="spellStart"/>
      <w:r w:rsidR="006E2EEE" w:rsidRPr="00EE7B4B">
        <w:rPr>
          <w:rFonts w:ascii="Arial" w:hAnsi="Arial" w:cs="Arial"/>
          <w:sz w:val="20"/>
          <w:szCs w:val="22"/>
        </w:rPr>
        <w:t>E.</w:t>
      </w:r>
      <w:r w:rsidRPr="00EE7B4B">
        <w:rPr>
          <w:rFonts w:ascii="Arial" w:hAnsi="Arial" w:cs="Arial"/>
          <w:sz w:val="20"/>
          <w:szCs w:val="22"/>
        </w:rPr>
        <w:t>b</w:t>
      </w:r>
      <w:proofErr w:type="spellEnd"/>
      <w:r w:rsidRPr="00EE7B4B">
        <w:rPr>
          <w:rFonts w:ascii="Arial" w:hAnsi="Arial" w:cs="Arial"/>
          <w:sz w:val="20"/>
          <w:szCs w:val="22"/>
        </w:rPr>
        <w:t xml:space="preserve"> = Escore bruto; E</w:t>
      </w:r>
      <w:r w:rsidR="006E2EEE" w:rsidRPr="00EE7B4B">
        <w:rPr>
          <w:rFonts w:ascii="Arial" w:hAnsi="Arial" w:cs="Arial"/>
          <w:i/>
          <w:sz w:val="20"/>
          <w:szCs w:val="22"/>
        </w:rPr>
        <w:t>.</w:t>
      </w:r>
      <w:r w:rsidRPr="00EE7B4B">
        <w:rPr>
          <w:rFonts w:ascii="Arial" w:hAnsi="Arial" w:cs="Arial"/>
          <w:i/>
          <w:sz w:val="20"/>
          <w:szCs w:val="22"/>
        </w:rPr>
        <w:t xml:space="preserve">t = </w:t>
      </w:r>
      <w:r w:rsidRPr="00EE7B4B">
        <w:rPr>
          <w:rFonts w:ascii="Arial" w:hAnsi="Arial" w:cs="Arial"/>
          <w:sz w:val="20"/>
          <w:szCs w:val="22"/>
        </w:rPr>
        <w:t>Escore</w:t>
      </w:r>
      <w:r w:rsidRPr="00EE7B4B">
        <w:rPr>
          <w:rFonts w:ascii="Arial" w:hAnsi="Arial" w:cs="Arial"/>
          <w:i/>
          <w:sz w:val="20"/>
          <w:szCs w:val="22"/>
        </w:rPr>
        <w:t xml:space="preserve"> t; DP = </w:t>
      </w:r>
      <w:r w:rsidRPr="00EE7B4B">
        <w:rPr>
          <w:rFonts w:ascii="Arial" w:hAnsi="Arial" w:cs="Arial"/>
          <w:sz w:val="20"/>
          <w:szCs w:val="22"/>
        </w:rPr>
        <w:t>Desvio Padrão.</w:t>
      </w:r>
    </w:p>
    <w:p w14:paraId="4EBDEB39" w14:textId="77777777" w:rsidR="005469D2" w:rsidRDefault="005469D2" w:rsidP="00E35DBE">
      <w:pPr>
        <w:spacing w:line="480" w:lineRule="auto"/>
        <w:rPr>
          <w:rFonts w:ascii="Arial" w:hAnsi="Arial" w:cs="Arial"/>
          <w:b/>
          <w:sz w:val="22"/>
          <w:szCs w:val="22"/>
        </w:rPr>
      </w:pPr>
    </w:p>
    <w:p w14:paraId="42FE5F4F" w14:textId="495EA3C7" w:rsidR="007D26A0" w:rsidRPr="00CE2067" w:rsidRDefault="00DF5CCE" w:rsidP="00E35DBE">
      <w:pPr>
        <w:spacing w:line="480" w:lineRule="auto"/>
        <w:rPr>
          <w:rFonts w:ascii="Arial" w:hAnsi="Arial" w:cs="Arial"/>
          <w:b/>
          <w:sz w:val="22"/>
          <w:szCs w:val="22"/>
        </w:rPr>
      </w:pPr>
      <w:r>
        <w:rPr>
          <w:rFonts w:ascii="Arial" w:hAnsi="Arial" w:cs="Arial"/>
          <w:b/>
          <w:sz w:val="22"/>
          <w:szCs w:val="22"/>
        </w:rPr>
        <w:t>Análises de correlação</w:t>
      </w:r>
    </w:p>
    <w:p w14:paraId="28FBE37A" w14:textId="42D2630F" w:rsidR="00DB2B33" w:rsidRPr="00055F40" w:rsidRDefault="00DB2B33" w:rsidP="00DB2B33">
      <w:pPr>
        <w:spacing w:line="480" w:lineRule="auto"/>
        <w:jc w:val="both"/>
        <w:rPr>
          <w:rFonts w:ascii="Arial" w:hAnsi="Arial" w:cs="Arial"/>
          <w:color w:val="00B050"/>
          <w:sz w:val="22"/>
          <w:szCs w:val="22"/>
        </w:rPr>
      </w:pPr>
      <w:r w:rsidRPr="00055F40">
        <w:rPr>
          <w:rFonts w:ascii="Arial" w:hAnsi="Arial" w:cs="Arial"/>
          <w:color w:val="00B050"/>
          <w:sz w:val="22"/>
          <w:szCs w:val="22"/>
        </w:rPr>
        <w:t xml:space="preserve">Com o </w:t>
      </w:r>
      <w:r w:rsidR="005469D2" w:rsidRPr="00055F40">
        <w:rPr>
          <w:rFonts w:ascii="Arial" w:hAnsi="Arial" w:cs="Arial"/>
          <w:color w:val="00B050"/>
          <w:sz w:val="22"/>
          <w:szCs w:val="22"/>
        </w:rPr>
        <w:t>intuito</w:t>
      </w:r>
      <w:r w:rsidRPr="00055F40">
        <w:rPr>
          <w:rFonts w:ascii="Arial" w:hAnsi="Arial" w:cs="Arial"/>
          <w:color w:val="00B050"/>
          <w:sz w:val="22"/>
          <w:szCs w:val="22"/>
        </w:rPr>
        <w:t xml:space="preserve"> de compreende</w:t>
      </w:r>
      <w:r w:rsidR="009B6B31">
        <w:rPr>
          <w:rFonts w:ascii="Arial" w:hAnsi="Arial" w:cs="Arial"/>
          <w:color w:val="00B050"/>
          <w:sz w:val="22"/>
          <w:szCs w:val="22"/>
        </w:rPr>
        <w:t>r</w:t>
      </w:r>
      <w:r w:rsidRPr="00055F40">
        <w:rPr>
          <w:rFonts w:ascii="Arial" w:hAnsi="Arial" w:cs="Arial"/>
          <w:color w:val="00B050"/>
          <w:sz w:val="22"/>
          <w:szCs w:val="22"/>
        </w:rPr>
        <w:t xml:space="preserve"> as relações </w:t>
      </w:r>
      <w:r w:rsidR="005469D2" w:rsidRPr="00055F40">
        <w:rPr>
          <w:rFonts w:ascii="Arial" w:hAnsi="Arial" w:cs="Arial"/>
          <w:color w:val="00B050"/>
          <w:sz w:val="22"/>
          <w:szCs w:val="22"/>
        </w:rPr>
        <w:t xml:space="preserve">existentes </w:t>
      </w:r>
      <w:r w:rsidRPr="00055F40">
        <w:rPr>
          <w:rFonts w:ascii="Arial" w:hAnsi="Arial" w:cs="Arial"/>
          <w:color w:val="00B050"/>
          <w:sz w:val="22"/>
          <w:szCs w:val="22"/>
        </w:rPr>
        <w:t>entre tod</w:t>
      </w:r>
      <w:r w:rsidR="009B6B31">
        <w:rPr>
          <w:rFonts w:ascii="Arial" w:hAnsi="Arial" w:cs="Arial"/>
          <w:color w:val="00B050"/>
          <w:sz w:val="22"/>
          <w:szCs w:val="22"/>
        </w:rPr>
        <w:t>a</w:t>
      </w:r>
      <w:r w:rsidRPr="00055F40">
        <w:rPr>
          <w:rFonts w:ascii="Arial" w:hAnsi="Arial" w:cs="Arial"/>
          <w:color w:val="00B050"/>
          <w:sz w:val="22"/>
          <w:szCs w:val="22"/>
        </w:rPr>
        <w:t>s as variáveis dos instrumentos utilizados, f</w:t>
      </w:r>
      <w:r w:rsidR="007D26A0" w:rsidRPr="00055F40">
        <w:rPr>
          <w:rFonts w:ascii="Arial" w:hAnsi="Arial" w:cs="Arial"/>
          <w:color w:val="00B050"/>
          <w:sz w:val="22"/>
          <w:szCs w:val="22"/>
        </w:rPr>
        <w:t xml:space="preserve">oram </w:t>
      </w:r>
      <w:r w:rsidR="005469D2" w:rsidRPr="00055F40">
        <w:rPr>
          <w:rFonts w:ascii="Arial" w:hAnsi="Arial" w:cs="Arial"/>
          <w:color w:val="00B050"/>
          <w:sz w:val="22"/>
          <w:szCs w:val="22"/>
        </w:rPr>
        <w:t>conduzidas</w:t>
      </w:r>
      <w:r w:rsidR="007D26A0" w:rsidRPr="00055F40">
        <w:rPr>
          <w:rFonts w:ascii="Arial" w:hAnsi="Arial" w:cs="Arial"/>
          <w:color w:val="00B050"/>
          <w:sz w:val="22"/>
          <w:szCs w:val="22"/>
        </w:rPr>
        <w:t xml:space="preserve"> análises de correlações de </w:t>
      </w:r>
      <w:r w:rsidR="007D26A0" w:rsidRPr="00055F40">
        <w:rPr>
          <w:rFonts w:ascii="Arial" w:hAnsi="Arial" w:cs="Arial"/>
          <w:i/>
          <w:color w:val="00B050"/>
          <w:sz w:val="22"/>
          <w:szCs w:val="22"/>
        </w:rPr>
        <w:t>Pearson</w:t>
      </w:r>
      <w:r w:rsidR="00055F40" w:rsidRPr="00055F40">
        <w:rPr>
          <w:rFonts w:ascii="Arial" w:hAnsi="Arial" w:cs="Arial"/>
          <w:i/>
          <w:color w:val="00B050"/>
          <w:sz w:val="22"/>
          <w:szCs w:val="22"/>
        </w:rPr>
        <w:t xml:space="preserve">. </w:t>
      </w:r>
      <w:r w:rsidR="007E1EFD" w:rsidRPr="00055F40">
        <w:rPr>
          <w:rFonts w:ascii="Arial" w:hAnsi="Arial" w:cs="Arial"/>
          <w:color w:val="00B050"/>
          <w:sz w:val="22"/>
          <w:szCs w:val="22"/>
        </w:rPr>
        <w:t>A T</w:t>
      </w:r>
      <w:r w:rsidR="007D26A0" w:rsidRPr="00055F40">
        <w:rPr>
          <w:rFonts w:ascii="Arial" w:hAnsi="Arial" w:cs="Arial"/>
          <w:color w:val="00B050"/>
          <w:sz w:val="22"/>
          <w:szCs w:val="22"/>
        </w:rPr>
        <w:t xml:space="preserve">abela 2 apresenta todas as correlações testadas estatisticamente. </w:t>
      </w:r>
    </w:p>
    <w:p w14:paraId="42FE5F52" w14:textId="77777777" w:rsidR="008248A0" w:rsidRDefault="008248A0" w:rsidP="00E35DBE">
      <w:pPr>
        <w:spacing w:line="480" w:lineRule="auto"/>
        <w:rPr>
          <w:rFonts w:ascii="Arial" w:hAnsi="Arial" w:cs="Arial"/>
          <w:b/>
          <w:sz w:val="22"/>
          <w:szCs w:val="22"/>
        </w:rPr>
      </w:pPr>
    </w:p>
    <w:p w14:paraId="42FE5F53" w14:textId="77777777" w:rsidR="007D26A0" w:rsidRPr="00CE2067" w:rsidRDefault="00EC7646" w:rsidP="00E35DBE">
      <w:pPr>
        <w:spacing w:line="480" w:lineRule="auto"/>
        <w:rPr>
          <w:rFonts w:ascii="Arial" w:hAnsi="Arial" w:cs="Arial"/>
          <w:sz w:val="22"/>
          <w:szCs w:val="22"/>
        </w:rPr>
      </w:pPr>
      <w:r w:rsidRPr="00CE2067">
        <w:rPr>
          <w:rFonts w:ascii="Arial" w:hAnsi="Arial" w:cs="Arial"/>
          <w:b/>
          <w:sz w:val="22"/>
          <w:szCs w:val="22"/>
        </w:rPr>
        <w:t>Tabela 2</w:t>
      </w:r>
    </w:p>
    <w:p w14:paraId="42FE5F54" w14:textId="77777777" w:rsidR="00AA11A7" w:rsidRPr="00CE2067" w:rsidRDefault="00AA11A7" w:rsidP="00E35DBE">
      <w:pPr>
        <w:spacing w:line="480" w:lineRule="auto"/>
        <w:rPr>
          <w:rFonts w:ascii="Arial" w:hAnsi="Arial" w:cs="Arial"/>
          <w:i/>
          <w:sz w:val="22"/>
          <w:szCs w:val="22"/>
        </w:rPr>
      </w:pPr>
      <w:r w:rsidRPr="00CE2067">
        <w:rPr>
          <w:rFonts w:ascii="Arial" w:hAnsi="Arial" w:cs="Arial"/>
          <w:i/>
          <w:sz w:val="22"/>
          <w:szCs w:val="22"/>
        </w:rPr>
        <w:t>Correlações ente competências socioemocionais e bem-estar subjetivo.</w:t>
      </w:r>
    </w:p>
    <w:tbl>
      <w:tblPr>
        <w:tblStyle w:val="Tabelacomgrade"/>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43"/>
        <w:gridCol w:w="2126"/>
        <w:gridCol w:w="2478"/>
        <w:gridCol w:w="2057"/>
      </w:tblGrid>
      <w:tr w:rsidR="00AA11A7" w:rsidRPr="00CE2067" w14:paraId="42FE5F59" w14:textId="77777777" w:rsidTr="00C61B55">
        <w:tc>
          <w:tcPr>
            <w:tcW w:w="1843" w:type="dxa"/>
            <w:tcBorders>
              <w:bottom w:val="single" w:sz="4" w:space="0" w:color="auto"/>
              <w:right w:val="nil"/>
            </w:tcBorders>
          </w:tcPr>
          <w:p w14:paraId="42FE5F55" w14:textId="77777777" w:rsidR="00AA11A7" w:rsidRPr="00CE2067" w:rsidRDefault="00AA11A7" w:rsidP="00DA4159">
            <w:pPr>
              <w:spacing w:line="360" w:lineRule="auto"/>
              <w:rPr>
                <w:rFonts w:ascii="Arial" w:hAnsi="Arial" w:cs="Arial"/>
                <w:sz w:val="22"/>
                <w:szCs w:val="22"/>
              </w:rPr>
            </w:pPr>
          </w:p>
        </w:tc>
        <w:tc>
          <w:tcPr>
            <w:tcW w:w="2126" w:type="dxa"/>
            <w:tcBorders>
              <w:left w:val="nil"/>
              <w:bottom w:val="single" w:sz="4" w:space="0" w:color="auto"/>
              <w:right w:val="nil"/>
            </w:tcBorders>
          </w:tcPr>
          <w:p w14:paraId="42FE5F56"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A. P.</w:t>
            </w:r>
          </w:p>
        </w:tc>
        <w:tc>
          <w:tcPr>
            <w:tcW w:w="2478" w:type="dxa"/>
            <w:tcBorders>
              <w:left w:val="nil"/>
              <w:bottom w:val="single" w:sz="4" w:space="0" w:color="auto"/>
              <w:right w:val="nil"/>
            </w:tcBorders>
          </w:tcPr>
          <w:p w14:paraId="42FE5F57"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A. N.</w:t>
            </w:r>
          </w:p>
        </w:tc>
        <w:tc>
          <w:tcPr>
            <w:tcW w:w="2057" w:type="dxa"/>
            <w:tcBorders>
              <w:left w:val="nil"/>
              <w:bottom w:val="single" w:sz="4" w:space="0" w:color="auto"/>
            </w:tcBorders>
          </w:tcPr>
          <w:p w14:paraId="42FE5F58"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S. V.</w:t>
            </w:r>
          </w:p>
        </w:tc>
      </w:tr>
      <w:tr w:rsidR="00AA11A7" w:rsidRPr="00CE2067" w14:paraId="42FE5F5E" w14:textId="77777777" w:rsidTr="00C61B55">
        <w:tc>
          <w:tcPr>
            <w:tcW w:w="1843" w:type="dxa"/>
            <w:tcBorders>
              <w:bottom w:val="nil"/>
              <w:right w:val="nil"/>
            </w:tcBorders>
          </w:tcPr>
          <w:p w14:paraId="42FE5F5A" w14:textId="77777777" w:rsidR="00AA11A7" w:rsidRPr="00CE2067" w:rsidRDefault="00AA11A7" w:rsidP="00DA4159">
            <w:pPr>
              <w:spacing w:line="360" w:lineRule="auto"/>
              <w:rPr>
                <w:rFonts w:ascii="Arial" w:hAnsi="Arial" w:cs="Arial"/>
                <w:sz w:val="22"/>
                <w:szCs w:val="22"/>
              </w:rPr>
            </w:pPr>
            <w:r w:rsidRPr="00CE2067">
              <w:rPr>
                <w:rFonts w:ascii="Arial" w:hAnsi="Arial" w:cs="Arial"/>
                <w:sz w:val="22"/>
                <w:szCs w:val="22"/>
              </w:rPr>
              <w:t>Per</w:t>
            </w:r>
            <w:r w:rsidR="00436149">
              <w:rPr>
                <w:rFonts w:ascii="Arial" w:hAnsi="Arial" w:cs="Arial"/>
                <w:sz w:val="22"/>
                <w:szCs w:val="22"/>
              </w:rPr>
              <w:t>.</w:t>
            </w:r>
          </w:p>
        </w:tc>
        <w:tc>
          <w:tcPr>
            <w:tcW w:w="2126" w:type="dxa"/>
            <w:tcBorders>
              <w:left w:val="nil"/>
              <w:bottom w:val="nil"/>
              <w:right w:val="nil"/>
            </w:tcBorders>
          </w:tcPr>
          <w:p w14:paraId="42FE5F5B"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0,39</w:t>
            </w:r>
            <w:r w:rsidRPr="00CE2067">
              <w:rPr>
                <w:rFonts w:ascii="Arial" w:hAnsi="Arial" w:cs="Arial"/>
                <w:sz w:val="22"/>
                <w:szCs w:val="22"/>
                <w:vertAlign w:val="superscript"/>
              </w:rPr>
              <w:t>**</w:t>
            </w:r>
          </w:p>
        </w:tc>
        <w:tc>
          <w:tcPr>
            <w:tcW w:w="2478" w:type="dxa"/>
            <w:tcBorders>
              <w:left w:val="nil"/>
              <w:bottom w:val="nil"/>
              <w:right w:val="nil"/>
            </w:tcBorders>
          </w:tcPr>
          <w:p w14:paraId="42FE5F5C"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-0,40</w:t>
            </w:r>
            <w:r w:rsidRPr="00CE2067">
              <w:rPr>
                <w:rFonts w:ascii="Arial" w:hAnsi="Arial" w:cs="Arial"/>
                <w:sz w:val="22"/>
                <w:szCs w:val="22"/>
                <w:vertAlign w:val="superscript"/>
              </w:rPr>
              <w:t>**</w:t>
            </w:r>
          </w:p>
        </w:tc>
        <w:tc>
          <w:tcPr>
            <w:tcW w:w="2057" w:type="dxa"/>
            <w:tcBorders>
              <w:left w:val="nil"/>
              <w:bottom w:val="nil"/>
            </w:tcBorders>
          </w:tcPr>
          <w:p w14:paraId="42FE5F5D"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0,34</w:t>
            </w:r>
            <w:r w:rsidRPr="00CE2067">
              <w:rPr>
                <w:rFonts w:ascii="Arial" w:hAnsi="Arial" w:cs="Arial"/>
                <w:sz w:val="22"/>
                <w:szCs w:val="22"/>
                <w:vertAlign w:val="superscript"/>
              </w:rPr>
              <w:t>**</w:t>
            </w:r>
          </w:p>
        </w:tc>
      </w:tr>
      <w:tr w:rsidR="00AA11A7" w:rsidRPr="00CE2067" w14:paraId="42FE5F63" w14:textId="77777777" w:rsidTr="00C61B55">
        <w:tc>
          <w:tcPr>
            <w:tcW w:w="1843" w:type="dxa"/>
            <w:tcBorders>
              <w:top w:val="nil"/>
              <w:bottom w:val="nil"/>
              <w:right w:val="nil"/>
            </w:tcBorders>
          </w:tcPr>
          <w:p w14:paraId="42FE5F5F" w14:textId="77777777" w:rsidR="00AA11A7" w:rsidRPr="00CE2067" w:rsidRDefault="00AA11A7" w:rsidP="00DA4159">
            <w:pPr>
              <w:spacing w:line="360" w:lineRule="auto"/>
              <w:rPr>
                <w:rFonts w:ascii="Arial" w:hAnsi="Arial" w:cs="Arial"/>
                <w:sz w:val="22"/>
                <w:szCs w:val="22"/>
              </w:rPr>
            </w:pPr>
            <w:r w:rsidRPr="00CE2067">
              <w:rPr>
                <w:rFonts w:ascii="Arial" w:hAnsi="Arial" w:cs="Arial"/>
                <w:sz w:val="22"/>
                <w:szCs w:val="22"/>
              </w:rPr>
              <w:t>Hab.</w:t>
            </w:r>
          </w:p>
        </w:tc>
        <w:tc>
          <w:tcPr>
            <w:tcW w:w="2126" w:type="dxa"/>
            <w:tcBorders>
              <w:top w:val="nil"/>
              <w:left w:val="nil"/>
              <w:bottom w:val="nil"/>
              <w:right w:val="nil"/>
            </w:tcBorders>
          </w:tcPr>
          <w:p w14:paraId="42FE5F60"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0,40</w:t>
            </w:r>
            <w:r w:rsidRPr="00CE2067">
              <w:rPr>
                <w:rFonts w:ascii="Arial" w:hAnsi="Arial" w:cs="Arial"/>
                <w:sz w:val="22"/>
                <w:szCs w:val="22"/>
                <w:vertAlign w:val="superscript"/>
              </w:rPr>
              <w:t>**</w:t>
            </w:r>
          </w:p>
        </w:tc>
        <w:tc>
          <w:tcPr>
            <w:tcW w:w="2478" w:type="dxa"/>
            <w:tcBorders>
              <w:top w:val="nil"/>
              <w:left w:val="nil"/>
              <w:bottom w:val="nil"/>
              <w:right w:val="nil"/>
            </w:tcBorders>
          </w:tcPr>
          <w:p w14:paraId="42FE5F61"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-0,22</w:t>
            </w:r>
            <w:r w:rsidRPr="00CE2067">
              <w:rPr>
                <w:rFonts w:ascii="Arial" w:hAnsi="Arial" w:cs="Arial"/>
                <w:sz w:val="22"/>
                <w:szCs w:val="22"/>
                <w:vertAlign w:val="superscript"/>
              </w:rPr>
              <w:t>**</w:t>
            </w:r>
          </w:p>
        </w:tc>
        <w:tc>
          <w:tcPr>
            <w:tcW w:w="2057" w:type="dxa"/>
            <w:tcBorders>
              <w:top w:val="nil"/>
              <w:left w:val="nil"/>
              <w:bottom w:val="nil"/>
            </w:tcBorders>
          </w:tcPr>
          <w:p w14:paraId="42FE5F62"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0,30</w:t>
            </w:r>
            <w:r w:rsidRPr="00CE2067">
              <w:rPr>
                <w:rFonts w:ascii="Arial" w:hAnsi="Arial" w:cs="Arial"/>
                <w:sz w:val="22"/>
                <w:szCs w:val="22"/>
                <w:vertAlign w:val="superscript"/>
              </w:rPr>
              <w:t>**</w:t>
            </w:r>
          </w:p>
        </w:tc>
      </w:tr>
      <w:tr w:rsidR="00AA11A7" w:rsidRPr="00CE2067" w14:paraId="42FE5F68" w14:textId="77777777" w:rsidTr="00C61B55">
        <w:tc>
          <w:tcPr>
            <w:tcW w:w="1843" w:type="dxa"/>
            <w:tcBorders>
              <w:top w:val="nil"/>
              <w:bottom w:val="nil"/>
              <w:right w:val="nil"/>
            </w:tcBorders>
          </w:tcPr>
          <w:p w14:paraId="42FE5F64" w14:textId="77777777" w:rsidR="00AA11A7" w:rsidRPr="00CE2067" w:rsidRDefault="00AA11A7" w:rsidP="00DA4159">
            <w:pPr>
              <w:spacing w:line="360" w:lineRule="auto"/>
              <w:rPr>
                <w:rFonts w:ascii="Arial" w:hAnsi="Arial" w:cs="Arial"/>
                <w:sz w:val="22"/>
                <w:szCs w:val="22"/>
              </w:rPr>
            </w:pPr>
            <w:r w:rsidRPr="00CE2067">
              <w:rPr>
                <w:rFonts w:ascii="Arial" w:hAnsi="Arial" w:cs="Arial"/>
                <w:sz w:val="22"/>
                <w:szCs w:val="22"/>
              </w:rPr>
              <w:t>Cons.</w:t>
            </w:r>
          </w:p>
        </w:tc>
        <w:tc>
          <w:tcPr>
            <w:tcW w:w="2126" w:type="dxa"/>
            <w:tcBorders>
              <w:top w:val="nil"/>
              <w:left w:val="nil"/>
              <w:bottom w:val="nil"/>
              <w:right w:val="nil"/>
            </w:tcBorders>
          </w:tcPr>
          <w:p w14:paraId="42FE5F65"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0,41</w:t>
            </w:r>
            <w:r w:rsidRPr="00CE2067">
              <w:rPr>
                <w:rFonts w:ascii="Arial" w:hAnsi="Arial" w:cs="Arial"/>
                <w:sz w:val="22"/>
                <w:szCs w:val="22"/>
                <w:vertAlign w:val="superscript"/>
              </w:rPr>
              <w:t>**</w:t>
            </w:r>
          </w:p>
        </w:tc>
        <w:tc>
          <w:tcPr>
            <w:tcW w:w="2478" w:type="dxa"/>
            <w:tcBorders>
              <w:top w:val="nil"/>
              <w:left w:val="nil"/>
              <w:bottom w:val="nil"/>
              <w:right w:val="nil"/>
            </w:tcBorders>
          </w:tcPr>
          <w:p w14:paraId="42FE5F66"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-0,25</w:t>
            </w:r>
            <w:r w:rsidRPr="00CE2067">
              <w:rPr>
                <w:rFonts w:ascii="Arial" w:hAnsi="Arial" w:cs="Arial"/>
                <w:sz w:val="22"/>
                <w:szCs w:val="22"/>
                <w:vertAlign w:val="superscript"/>
              </w:rPr>
              <w:t>**</w:t>
            </w:r>
          </w:p>
        </w:tc>
        <w:tc>
          <w:tcPr>
            <w:tcW w:w="2057" w:type="dxa"/>
            <w:tcBorders>
              <w:top w:val="nil"/>
              <w:left w:val="nil"/>
              <w:bottom w:val="nil"/>
            </w:tcBorders>
          </w:tcPr>
          <w:p w14:paraId="42FE5F67"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0,25</w:t>
            </w:r>
            <w:r w:rsidRPr="00CE2067">
              <w:rPr>
                <w:rFonts w:ascii="Arial" w:hAnsi="Arial" w:cs="Arial"/>
                <w:sz w:val="22"/>
                <w:szCs w:val="22"/>
                <w:vertAlign w:val="superscript"/>
              </w:rPr>
              <w:t>**</w:t>
            </w:r>
          </w:p>
        </w:tc>
      </w:tr>
      <w:tr w:rsidR="00AA11A7" w:rsidRPr="00CE2067" w14:paraId="42FE5F6D" w14:textId="77777777" w:rsidTr="00C61B55">
        <w:tc>
          <w:tcPr>
            <w:tcW w:w="1843" w:type="dxa"/>
            <w:tcBorders>
              <w:top w:val="nil"/>
              <w:bottom w:val="nil"/>
              <w:right w:val="nil"/>
            </w:tcBorders>
          </w:tcPr>
          <w:p w14:paraId="42FE5F69" w14:textId="77777777" w:rsidR="00AA11A7" w:rsidRPr="00CE2067" w:rsidRDefault="00AA11A7" w:rsidP="00DA4159">
            <w:pPr>
              <w:spacing w:line="360" w:lineRule="auto"/>
              <w:rPr>
                <w:rFonts w:ascii="Arial" w:hAnsi="Arial" w:cs="Arial"/>
                <w:sz w:val="22"/>
                <w:szCs w:val="22"/>
              </w:rPr>
            </w:pPr>
            <w:proofErr w:type="spellStart"/>
            <w:r w:rsidRPr="00CE2067">
              <w:rPr>
                <w:rFonts w:ascii="Arial" w:hAnsi="Arial" w:cs="Arial"/>
                <w:sz w:val="22"/>
                <w:szCs w:val="22"/>
              </w:rPr>
              <w:t>Autog</w:t>
            </w:r>
            <w:proofErr w:type="spellEnd"/>
            <w:r w:rsidRPr="00CE2067">
              <w:rPr>
                <w:rFonts w:ascii="Arial" w:hAnsi="Arial" w:cs="Arial"/>
                <w:sz w:val="22"/>
                <w:szCs w:val="22"/>
              </w:rPr>
              <w:t>.</w:t>
            </w:r>
          </w:p>
        </w:tc>
        <w:tc>
          <w:tcPr>
            <w:tcW w:w="2126" w:type="dxa"/>
            <w:tcBorders>
              <w:top w:val="nil"/>
              <w:left w:val="nil"/>
              <w:bottom w:val="nil"/>
              <w:right w:val="nil"/>
            </w:tcBorders>
          </w:tcPr>
          <w:p w14:paraId="42FE5F6A"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0,12</w:t>
            </w:r>
            <w:r w:rsidRPr="00CE2067">
              <w:rPr>
                <w:rFonts w:ascii="Arial" w:hAnsi="Arial" w:cs="Arial"/>
                <w:sz w:val="22"/>
                <w:szCs w:val="22"/>
                <w:vertAlign w:val="superscript"/>
              </w:rPr>
              <w:t>*</w:t>
            </w:r>
          </w:p>
        </w:tc>
        <w:tc>
          <w:tcPr>
            <w:tcW w:w="2478" w:type="dxa"/>
            <w:tcBorders>
              <w:top w:val="nil"/>
              <w:left w:val="nil"/>
              <w:bottom w:val="nil"/>
              <w:right w:val="nil"/>
            </w:tcBorders>
          </w:tcPr>
          <w:p w14:paraId="42FE5F6B" w14:textId="77777777" w:rsidR="00AA11A7" w:rsidRPr="00CE2067" w:rsidRDefault="004C69FE" w:rsidP="00DA4159">
            <w:pPr>
              <w:spacing w:line="360" w:lineRule="auto"/>
              <w:jc w:val="center"/>
              <w:rPr>
                <w:rFonts w:ascii="Arial" w:hAnsi="Arial" w:cs="Arial"/>
                <w:sz w:val="22"/>
                <w:szCs w:val="22"/>
              </w:rPr>
            </w:pPr>
            <w:r>
              <w:rPr>
                <w:rFonts w:ascii="Arial" w:hAnsi="Arial" w:cs="Arial"/>
                <w:sz w:val="22"/>
                <w:szCs w:val="22"/>
              </w:rPr>
              <w:t>0,06</w:t>
            </w:r>
          </w:p>
        </w:tc>
        <w:tc>
          <w:tcPr>
            <w:tcW w:w="2057" w:type="dxa"/>
            <w:tcBorders>
              <w:top w:val="nil"/>
              <w:left w:val="nil"/>
              <w:bottom w:val="nil"/>
            </w:tcBorders>
          </w:tcPr>
          <w:p w14:paraId="42FE5F6C" w14:textId="77777777" w:rsidR="00AA11A7" w:rsidRPr="00CE2067" w:rsidRDefault="004C69FE" w:rsidP="00DA4159">
            <w:pPr>
              <w:spacing w:line="360" w:lineRule="auto"/>
              <w:jc w:val="center"/>
              <w:rPr>
                <w:rFonts w:ascii="Arial" w:hAnsi="Arial" w:cs="Arial"/>
                <w:sz w:val="22"/>
                <w:szCs w:val="22"/>
              </w:rPr>
            </w:pPr>
            <w:r>
              <w:rPr>
                <w:rFonts w:ascii="Arial" w:hAnsi="Arial" w:cs="Arial"/>
                <w:sz w:val="22"/>
                <w:szCs w:val="22"/>
              </w:rPr>
              <w:t>0,07</w:t>
            </w:r>
          </w:p>
        </w:tc>
      </w:tr>
      <w:tr w:rsidR="00AA11A7" w:rsidRPr="00CE2067" w14:paraId="42FE5F72" w14:textId="77777777" w:rsidTr="00C61B55">
        <w:tc>
          <w:tcPr>
            <w:tcW w:w="1843" w:type="dxa"/>
            <w:tcBorders>
              <w:top w:val="nil"/>
              <w:bottom w:val="nil"/>
              <w:right w:val="nil"/>
            </w:tcBorders>
          </w:tcPr>
          <w:p w14:paraId="42FE5F6E" w14:textId="77777777" w:rsidR="00AA11A7" w:rsidRPr="00CE2067" w:rsidRDefault="00AA11A7" w:rsidP="00DA4159">
            <w:pPr>
              <w:spacing w:line="360" w:lineRule="auto"/>
              <w:rPr>
                <w:rFonts w:ascii="Arial" w:hAnsi="Arial" w:cs="Arial"/>
                <w:sz w:val="22"/>
                <w:szCs w:val="22"/>
              </w:rPr>
            </w:pPr>
            <w:r w:rsidRPr="00CE2067">
              <w:rPr>
                <w:rFonts w:ascii="Arial" w:hAnsi="Arial" w:cs="Arial"/>
                <w:sz w:val="22"/>
                <w:szCs w:val="22"/>
              </w:rPr>
              <w:t>Tom.</w:t>
            </w:r>
          </w:p>
        </w:tc>
        <w:tc>
          <w:tcPr>
            <w:tcW w:w="2126" w:type="dxa"/>
            <w:tcBorders>
              <w:top w:val="nil"/>
              <w:left w:val="nil"/>
              <w:bottom w:val="nil"/>
              <w:right w:val="nil"/>
            </w:tcBorders>
          </w:tcPr>
          <w:p w14:paraId="42FE5F6F"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0,20</w:t>
            </w:r>
            <w:r w:rsidRPr="00CE2067">
              <w:rPr>
                <w:rFonts w:ascii="Arial" w:hAnsi="Arial" w:cs="Arial"/>
                <w:sz w:val="22"/>
                <w:szCs w:val="22"/>
                <w:vertAlign w:val="superscript"/>
              </w:rPr>
              <w:t>**</w:t>
            </w:r>
          </w:p>
        </w:tc>
        <w:tc>
          <w:tcPr>
            <w:tcW w:w="2478" w:type="dxa"/>
            <w:tcBorders>
              <w:top w:val="nil"/>
              <w:left w:val="nil"/>
              <w:bottom w:val="nil"/>
              <w:right w:val="nil"/>
            </w:tcBorders>
          </w:tcPr>
          <w:p w14:paraId="42FE5F70"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-0,50</w:t>
            </w:r>
            <w:r w:rsidRPr="00CE2067">
              <w:rPr>
                <w:rFonts w:ascii="Arial" w:hAnsi="Arial" w:cs="Arial"/>
                <w:sz w:val="22"/>
                <w:szCs w:val="22"/>
                <w:vertAlign w:val="superscript"/>
              </w:rPr>
              <w:t>**</w:t>
            </w:r>
          </w:p>
        </w:tc>
        <w:tc>
          <w:tcPr>
            <w:tcW w:w="2057" w:type="dxa"/>
            <w:tcBorders>
              <w:top w:val="nil"/>
              <w:left w:val="nil"/>
              <w:bottom w:val="nil"/>
            </w:tcBorders>
          </w:tcPr>
          <w:p w14:paraId="42FE5F71"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0,25</w:t>
            </w:r>
            <w:r w:rsidRPr="00CE2067">
              <w:rPr>
                <w:rFonts w:ascii="Arial" w:hAnsi="Arial" w:cs="Arial"/>
                <w:sz w:val="22"/>
                <w:szCs w:val="22"/>
                <w:vertAlign w:val="superscript"/>
              </w:rPr>
              <w:t>**</w:t>
            </w:r>
          </w:p>
        </w:tc>
      </w:tr>
      <w:tr w:rsidR="00AA11A7" w:rsidRPr="00CE2067" w14:paraId="42FE5F77" w14:textId="77777777" w:rsidTr="00C61B55">
        <w:tc>
          <w:tcPr>
            <w:tcW w:w="1843" w:type="dxa"/>
            <w:tcBorders>
              <w:top w:val="nil"/>
              <w:right w:val="nil"/>
            </w:tcBorders>
          </w:tcPr>
          <w:p w14:paraId="42FE5F73" w14:textId="77777777" w:rsidR="00AA11A7" w:rsidRPr="00CE2067" w:rsidRDefault="00AA11A7" w:rsidP="00DA4159">
            <w:pPr>
              <w:spacing w:line="360" w:lineRule="auto"/>
              <w:rPr>
                <w:rFonts w:ascii="Arial" w:hAnsi="Arial" w:cs="Arial"/>
                <w:sz w:val="22"/>
                <w:szCs w:val="22"/>
              </w:rPr>
            </w:pPr>
            <w:proofErr w:type="spellStart"/>
            <w:r w:rsidRPr="00CE2067">
              <w:rPr>
                <w:rFonts w:ascii="Arial" w:hAnsi="Arial" w:cs="Arial"/>
                <w:sz w:val="22"/>
                <w:szCs w:val="22"/>
              </w:rPr>
              <w:lastRenderedPageBreak/>
              <w:t>Autoc</w:t>
            </w:r>
            <w:proofErr w:type="spellEnd"/>
            <w:r w:rsidRPr="00CE2067">
              <w:rPr>
                <w:rFonts w:ascii="Arial" w:hAnsi="Arial" w:cs="Arial"/>
                <w:sz w:val="22"/>
                <w:szCs w:val="22"/>
              </w:rPr>
              <w:t>.</w:t>
            </w:r>
          </w:p>
        </w:tc>
        <w:tc>
          <w:tcPr>
            <w:tcW w:w="2126" w:type="dxa"/>
            <w:tcBorders>
              <w:top w:val="nil"/>
              <w:left w:val="nil"/>
              <w:right w:val="nil"/>
            </w:tcBorders>
          </w:tcPr>
          <w:p w14:paraId="42FE5F74"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0,31</w:t>
            </w:r>
            <w:r w:rsidRPr="00CE2067">
              <w:rPr>
                <w:rFonts w:ascii="Arial" w:hAnsi="Arial" w:cs="Arial"/>
                <w:sz w:val="22"/>
                <w:szCs w:val="22"/>
                <w:vertAlign w:val="superscript"/>
              </w:rPr>
              <w:t>**</w:t>
            </w:r>
          </w:p>
        </w:tc>
        <w:tc>
          <w:tcPr>
            <w:tcW w:w="2478" w:type="dxa"/>
            <w:tcBorders>
              <w:top w:val="nil"/>
              <w:left w:val="nil"/>
              <w:right w:val="nil"/>
            </w:tcBorders>
          </w:tcPr>
          <w:p w14:paraId="42FE5F75"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-0,17</w:t>
            </w:r>
            <w:r w:rsidRPr="00CE2067">
              <w:rPr>
                <w:rFonts w:ascii="Arial" w:hAnsi="Arial" w:cs="Arial"/>
                <w:sz w:val="22"/>
                <w:szCs w:val="22"/>
                <w:vertAlign w:val="superscript"/>
              </w:rPr>
              <w:t>**</w:t>
            </w:r>
          </w:p>
        </w:tc>
        <w:tc>
          <w:tcPr>
            <w:tcW w:w="2057" w:type="dxa"/>
            <w:tcBorders>
              <w:top w:val="nil"/>
              <w:left w:val="nil"/>
            </w:tcBorders>
          </w:tcPr>
          <w:p w14:paraId="42FE5F76" w14:textId="77777777" w:rsidR="00AA11A7" w:rsidRPr="00CE2067" w:rsidRDefault="00AA11A7" w:rsidP="00DA4159">
            <w:pPr>
              <w:spacing w:line="360" w:lineRule="auto"/>
              <w:jc w:val="center"/>
              <w:rPr>
                <w:rFonts w:ascii="Arial" w:hAnsi="Arial" w:cs="Arial"/>
                <w:sz w:val="22"/>
                <w:szCs w:val="22"/>
              </w:rPr>
            </w:pPr>
            <w:r w:rsidRPr="00CE2067">
              <w:rPr>
                <w:rFonts w:ascii="Arial" w:hAnsi="Arial" w:cs="Arial"/>
                <w:sz w:val="22"/>
                <w:szCs w:val="22"/>
              </w:rPr>
              <w:t>0,24</w:t>
            </w:r>
            <w:r w:rsidRPr="00CE2067">
              <w:rPr>
                <w:rFonts w:ascii="Arial" w:hAnsi="Arial" w:cs="Arial"/>
                <w:sz w:val="22"/>
                <w:szCs w:val="22"/>
                <w:vertAlign w:val="superscript"/>
              </w:rPr>
              <w:t>**</w:t>
            </w:r>
          </w:p>
        </w:tc>
      </w:tr>
    </w:tbl>
    <w:p w14:paraId="42FE5F78" w14:textId="7F6E4C49" w:rsidR="007D26A0" w:rsidRPr="00EE7B4B" w:rsidRDefault="007525D6" w:rsidP="00055F40">
      <w:pPr>
        <w:jc w:val="both"/>
        <w:rPr>
          <w:rFonts w:ascii="Arial" w:hAnsi="Arial" w:cs="Arial"/>
          <w:sz w:val="20"/>
          <w:szCs w:val="22"/>
        </w:rPr>
      </w:pPr>
      <w:r w:rsidRPr="00EE7B4B">
        <w:rPr>
          <w:rFonts w:ascii="Arial" w:hAnsi="Arial" w:cs="Arial"/>
          <w:i/>
          <w:sz w:val="20"/>
          <w:szCs w:val="22"/>
        </w:rPr>
        <w:t>Nota</w:t>
      </w:r>
      <w:r w:rsidR="00A475EB" w:rsidRPr="00EE7B4B">
        <w:rPr>
          <w:rFonts w:ascii="Arial" w:hAnsi="Arial" w:cs="Arial"/>
          <w:sz w:val="20"/>
          <w:szCs w:val="22"/>
        </w:rPr>
        <w:t xml:space="preserve">: Per. = Perseverança. Hab. = Habilidade de relacionamento. Cons. </w:t>
      </w:r>
      <w:r w:rsidR="00DF5CCE" w:rsidRPr="00EE7B4B">
        <w:rPr>
          <w:rFonts w:ascii="Arial" w:hAnsi="Arial" w:cs="Arial"/>
          <w:sz w:val="20"/>
          <w:szCs w:val="22"/>
        </w:rPr>
        <w:t xml:space="preserve">= </w:t>
      </w:r>
      <w:r w:rsidR="00A475EB" w:rsidRPr="00EE7B4B">
        <w:rPr>
          <w:rFonts w:ascii="Arial" w:hAnsi="Arial" w:cs="Arial"/>
          <w:sz w:val="20"/>
          <w:szCs w:val="22"/>
        </w:rPr>
        <w:t xml:space="preserve">Consciência social. </w:t>
      </w:r>
      <w:proofErr w:type="spellStart"/>
      <w:r w:rsidR="00A475EB" w:rsidRPr="00EE7B4B">
        <w:rPr>
          <w:rFonts w:ascii="Arial" w:hAnsi="Arial" w:cs="Arial"/>
          <w:sz w:val="20"/>
          <w:szCs w:val="22"/>
        </w:rPr>
        <w:t>Autog</w:t>
      </w:r>
      <w:proofErr w:type="spellEnd"/>
      <w:r w:rsidR="00A475EB" w:rsidRPr="00EE7B4B">
        <w:rPr>
          <w:rFonts w:ascii="Arial" w:hAnsi="Arial" w:cs="Arial"/>
          <w:sz w:val="20"/>
          <w:szCs w:val="22"/>
        </w:rPr>
        <w:t xml:space="preserve">. = Autogerenciamento das emoções.  Tom. = Tomada de decisão responsável. </w:t>
      </w:r>
      <w:proofErr w:type="spellStart"/>
      <w:r w:rsidR="00A475EB" w:rsidRPr="00EE7B4B">
        <w:rPr>
          <w:rFonts w:ascii="Arial" w:hAnsi="Arial" w:cs="Arial"/>
          <w:sz w:val="20"/>
          <w:szCs w:val="22"/>
        </w:rPr>
        <w:t>Autoc</w:t>
      </w:r>
      <w:proofErr w:type="spellEnd"/>
      <w:r w:rsidR="00A475EB" w:rsidRPr="00EE7B4B">
        <w:rPr>
          <w:rFonts w:ascii="Arial" w:hAnsi="Arial" w:cs="Arial"/>
          <w:sz w:val="20"/>
          <w:szCs w:val="22"/>
        </w:rPr>
        <w:t>. = Autoconsciência emocional. A</w:t>
      </w:r>
      <w:r w:rsidR="00AA11A7" w:rsidRPr="00EE7B4B">
        <w:rPr>
          <w:rFonts w:ascii="Arial" w:hAnsi="Arial" w:cs="Arial"/>
          <w:sz w:val="20"/>
          <w:szCs w:val="22"/>
        </w:rPr>
        <w:t xml:space="preserve">. </w:t>
      </w:r>
      <w:r w:rsidR="00A475EB" w:rsidRPr="00EE7B4B">
        <w:rPr>
          <w:rFonts w:ascii="Arial" w:hAnsi="Arial" w:cs="Arial"/>
          <w:sz w:val="20"/>
          <w:szCs w:val="22"/>
        </w:rPr>
        <w:t>P</w:t>
      </w:r>
      <w:r w:rsidR="00AA11A7" w:rsidRPr="00EE7B4B">
        <w:rPr>
          <w:rFonts w:ascii="Arial" w:hAnsi="Arial" w:cs="Arial"/>
          <w:sz w:val="20"/>
          <w:szCs w:val="22"/>
        </w:rPr>
        <w:t>.</w:t>
      </w:r>
      <w:r w:rsidR="00A475EB" w:rsidRPr="00EE7B4B">
        <w:rPr>
          <w:rFonts w:ascii="Arial" w:hAnsi="Arial" w:cs="Arial"/>
          <w:sz w:val="20"/>
          <w:szCs w:val="22"/>
        </w:rPr>
        <w:t xml:space="preserve"> = Afeto Positivo. A</w:t>
      </w:r>
      <w:r w:rsidR="00AA11A7" w:rsidRPr="00EE7B4B">
        <w:rPr>
          <w:rFonts w:ascii="Arial" w:hAnsi="Arial" w:cs="Arial"/>
          <w:sz w:val="20"/>
          <w:szCs w:val="22"/>
        </w:rPr>
        <w:t xml:space="preserve">. </w:t>
      </w:r>
      <w:r w:rsidR="00A475EB" w:rsidRPr="00EE7B4B">
        <w:rPr>
          <w:rFonts w:ascii="Arial" w:hAnsi="Arial" w:cs="Arial"/>
          <w:sz w:val="20"/>
          <w:szCs w:val="22"/>
        </w:rPr>
        <w:t>N</w:t>
      </w:r>
      <w:r w:rsidR="00AA11A7" w:rsidRPr="00EE7B4B">
        <w:rPr>
          <w:rFonts w:ascii="Arial" w:hAnsi="Arial" w:cs="Arial"/>
          <w:sz w:val="20"/>
          <w:szCs w:val="22"/>
        </w:rPr>
        <w:t xml:space="preserve">. </w:t>
      </w:r>
      <w:r w:rsidR="00A475EB" w:rsidRPr="00EE7B4B">
        <w:rPr>
          <w:rFonts w:ascii="Arial" w:hAnsi="Arial" w:cs="Arial"/>
          <w:sz w:val="20"/>
          <w:szCs w:val="22"/>
        </w:rPr>
        <w:t xml:space="preserve"> = Afeto Negativo. S</w:t>
      </w:r>
      <w:r w:rsidR="00AA11A7" w:rsidRPr="00EE7B4B">
        <w:rPr>
          <w:rFonts w:ascii="Arial" w:hAnsi="Arial" w:cs="Arial"/>
          <w:sz w:val="20"/>
          <w:szCs w:val="22"/>
        </w:rPr>
        <w:t xml:space="preserve">. </w:t>
      </w:r>
      <w:r w:rsidR="00A475EB" w:rsidRPr="00EE7B4B">
        <w:rPr>
          <w:rFonts w:ascii="Arial" w:hAnsi="Arial" w:cs="Arial"/>
          <w:sz w:val="20"/>
          <w:szCs w:val="22"/>
        </w:rPr>
        <w:t xml:space="preserve">V. = Satisfação com a Vida. </w:t>
      </w:r>
      <w:r w:rsidR="008248A0" w:rsidRPr="00EE7B4B">
        <w:rPr>
          <w:rFonts w:ascii="Arial" w:hAnsi="Arial" w:cs="Arial"/>
          <w:sz w:val="20"/>
          <w:szCs w:val="22"/>
        </w:rPr>
        <w:t>**</w:t>
      </w:r>
      <w:r w:rsidR="007D26A0" w:rsidRPr="00EE7B4B">
        <w:rPr>
          <w:rFonts w:ascii="Arial" w:hAnsi="Arial" w:cs="Arial"/>
          <w:sz w:val="20"/>
          <w:szCs w:val="22"/>
        </w:rPr>
        <w:t xml:space="preserve"> C</w:t>
      </w:r>
      <w:r w:rsidR="008248A0" w:rsidRPr="00EE7B4B">
        <w:rPr>
          <w:rFonts w:ascii="Arial" w:hAnsi="Arial" w:cs="Arial"/>
          <w:sz w:val="20"/>
          <w:szCs w:val="22"/>
        </w:rPr>
        <w:t xml:space="preserve">orrelações significativas </w:t>
      </w:r>
      <w:proofErr w:type="gramStart"/>
      <w:r w:rsidR="008248A0" w:rsidRPr="00EE7B4B">
        <w:rPr>
          <w:rFonts w:ascii="Arial" w:hAnsi="Arial" w:cs="Arial"/>
          <w:sz w:val="20"/>
          <w:szCs w:val="22"/>
        </w:rPr>
        <w:t>em  0</w:t>
      </w:r>
      <w:proofErr w:type="gramEnd"/>
      <w:r w:rsidR="008248A0" w:rsidRPr="00EE7B4B">
        <w:rPr>
          <w:rFonts w:ascii="Arial" w:hAnsi="Arial" w:cs="Arial"/>
          <w:sz w:val="20"/>
          <w:szCs w:val="22"/>
        </w:rPr>
        <w:t>,</w:t>
      </w:r>
      <w:r w:rsidR="007D26A0" w:rsidRPr="00EE7B4B">
        <w:rPr>
          <w:rFonts w:ascii="Arial" w:hAnsi="Arial" w:cs="Arial"/>
          <w:sz w:val="20"/>
          <w:szCs w:val="22"/>
        </w:rPr>
        <w:t>01. * C</w:t>
      </w:r>
      <w:r w:rsidR="008248A0" w:rsidRPr="00EE7B4B">
        <w:rPr>
          <w:rFonts w:ascii="Arial" w:hAnsi="Arial" w:cs="Arial"/>
          <w:sz w:val="20"/>
          <w:szCs w:val="22"/>
        </w:rPr>
        <w:t>orrelações significativas em 0,</w:t>
      </w:r>
      <w:r w:rsidR="007D26A0" w:rsidRPr="00EE7B4B">
        <w:rPr>
          <w:rFonts w:ascii="Arial" w:hAnsi="Arial" w:cs="Arial"/>
          <w:sz w:val="20"/>
          <w:szCs w:val="22"/>
        </w:rPr>
        <w:t>05.</w:t>
      </w:r>
    </w:p>
    <w:p w14:paraId="42FE5F79" w14:textId="77777777" w:rsidR="007D26A0" w:rsidRPr="00CE2067" w:rsidRDefault="007D26A0" w:rsidP="00E35DBE">
      <w:pPr>
        <w:spacing w:line="480" w:lineRule="auto"/>
        <w:rPr>
          <w:rFonts w:ascii="Arial" w:hAnsi="Arial" w:cs="Arial"/>
          <w:sz w:val="22"/>
          <w:szCs w:val="22"/>
        </w:rPr>
      </w:pPr>
    </w:p>
    <w:p w14:paraId="42FE5F7A" w14:textId="77777777" w:rsidR="007E1EFD" w:rsidRPr="00CE2067" w:rsidRDefault="00DF5CCE" w:rsidP="00E35DBE">
      <w:pPr>
        <w:spacing w:line="480" w:lineRule="auto"/>
        <w:rPr>
          <w:rFonts w:ascii="Arial" w:hAnsi="Arial" w:cs="Arial"/>
          <w:b/>
          <w:sz w:val="22"/>
          <w:szCs w:val="22"/>
        </w:rPr>
      </w:pPr>
      <w:r>
        <w:rPr>
          <w:rFonts w:ascii="Arial" w:hAnsi="Arial" w:cs="Arial"/>
          <w:b/>
          <w:sz w:val="22"/>
          <w:szCs w:val="22"/>
        </w:rPr>
        <w:t>Análises de regressão</w:t>
      </w:r>
    </w:p>
    <w:p w14:paraId="42FE5F7B" w14:textId="5390E410" w:rsidR="007D26A0" w:rsidRPr="00CE2067" w:rsidRDefault="007D26A0" w:rsidP="004C69FE">
      <w:pPr>
        <w:spacing w:line="480" w:lineRule="auto"/>
        <w:jc w:val="both"/>
        <w:rPr>
          <w:rFonts w:ascii="Arial" w:hAnsi="Arial" w:cs="Arial"/>
          <w:sz w:val="22"/>
          <w:szCs w:val="22"/>
        </w:rPr>
      </w:pPr>
      <w:r w:rsidRPr="00055F40">
        <w:rPr>
          <w:rFonts w:ascii="Arial" w:hAnsi="Arial" w:cs="Arial"/>
          <w:color w:val="00B050"/>
          <w:sz w:val="22"/>
          <w:szCs w:val="22"/>
        </w:rPr>
        <w:t xml:space="preserve">Foram realizadas análises de regressão (método </w:t>
      </w:r>
      <w:proofErr w:type="spellStart"/>
      <w:r w:rsidRPr="00055F40">
        <w:rPr>
          <w:rFonts w:ascii="Arial" w:hAnsi="Arial" w:cs="Arial"/>
          <w:i/>
          <w:iCs/>
          <w:color w:val="00B050"/>
          <w:sz w:val="22"/>
          <w:szCs w:val="22"/>
        </w:rPr>
        <w:t>forward</w:t>
      </w:r>
      <w:proofErr w:type="spellEnd"/>
      <w:r w:rsidRPr="00055F40">
        <w:rPr>
          <w:rFonts w:ascii="Arial" w:hAnsi="Arial" w:cs="Arial"/>
          <w:color w:val="00B050"/>
          <w:sz w:val="22"/>
          <w:szCs w:val="22"/>
        </w:rPr>
        <w:t xml:space="preserve">) com o </w:t>
      </w:r>
      <w:r w:rsidR="009B6B31" w:rsidRPr="00055F40">
        <w:rPr>
          <w:rFonts w:ascii="Arial" w:hAnsi="Arial" w:cs="Arial"/>
          <w:color w:val="00B050"/>
          <w:sz w:val="22"/>
          <w:szCs w:val="22"/>
        </w:rPr>
        <w:t>intuito</w:t>
      </w:r>
      <w:r w:rsidRPr="00055F40">
        <w:rPr>
          <w:rFonts w:ascii="Arial" w:hAnsi="Arial" w:cs="Arial"/>
          <w:color w:val="00B050"/>
          <w:sz w:val="22"/>
          <w:szCs w:val="22"/>
        </w:rPr>
        <w:t xml:space="preserve"> de investigar em que medida os fatores de competências socioemocionais (autoconsciência emocional;</w:t>
      </w:r>
      <w:r w:rsidR="00055F40" w:rsidRPr="00055F40">
        <w:rPr>
          <w:rFonts w:ascii="Arial" w:hAnsi="Arial" w:cs="Arial"/>
          <w:color w:val="00B050"/>
          <w:sz w:val="22"/>
          <w:szCs w:val="22"/>
        </w:rPr>
        <w:t xml:space="preserve"> perseverança;</w:t>
      </w:r>
      <w:r w:rsidRPr="00055F40">
        <w:rPr>
          <w:rFonts w:ascii="Arial" w:hAnsi="Arial" w:cs="Arial"/>
          <w:color w:val="00B050"/>
          <w:sz w:val="22"/>
          <w:szCs w:val="22"/>
        </w:rPr>
        <w:t xml:space="preserve"> habilidades de relacionament</w:t>
      </w:r>
      <w:r w:rsidR="00055F40" w:rsidRPr="00055F40">
        <w:rPr>
          <w:rFonts w:ascii="Arial" w:hAnsi="Arial" w:cs="Arial"/>
          <w:color w:val="00B050"/>
          <w:sz w:val="22"/>
          <w:szCs w:val="22"/>
        </w:rPr>
        <w:t>o</w:t>
      </w:r>
      <w:r w:rsidRPr="00055F40">
        <w:rPr>
          <w:rFonts w:ascii="Arial" w:hAnsi="Arial" w:cs="Arial"/>
          <w:color w:val="00B050"/>
          <w:sz w:val="22"/>
          <w:szCs w:val="22"/>
        </w:rPr>
        <w:t>; autogerenciamento das emoções</w:t>
      </w:r>
      <w:r w:rsidR="00055F40" w:rsidRPr="00055F40">
        <w:rPr>
          <w:rFonts w:ascii="Arial" w:hAnsi="Arial" w:cs="Arial"/>
          <w:color w:val="00B050"/>
          <w:sz w:val="22"/>
          <w:szCs w:val="22"/>
        </w:rPr>
        <w:t>; consciência social</w:t>
      </w:r>
      <w:r w:rsidRPr="00055F40">
        <w:rPr>
          <w:rFonts w:ascii="Arial" w:hAnsi="Arial" w:cs="Arial"/>
          <w:color w:val="00B050"/>
          <w:sz w:val="22"/>
          <w:szCs w:val="22"/>
        </w:rPr>
        <w:t xml:space="preserve"> e tomada de decisão responsável) impactam nos fatores de bem-estar subjetivo</w:t>
      </w:r>
      <w:r w:rsidRPr="00055F40">
        <w:rPr>
          <w:rFonts w:ascii="Arial" w:hAnsi="Arial" w:cs="Arial"/>
          <w:i/>
          <w:color w:val="00B050"/>
          <w:sz w:val="22"/>
          <w:szCs w:val="22"/>
        </w:rPr>
        <w:t xml:space="preserve"> </w:t>
      </w:r>
      <w:r w:rsidRPr="00055F40">
        <w:rPr>
          <w:rFonts w:ascii="Arial" w:hAnsi="Arial" w:cs="Arial"/>
          <w:color w:val="00B050"/>
          <w:sz w:val="22"/>
          <w:szCs w:val="22"/>
        </w:rPr>
        <w:t>(afeto positivo</w:t>
      </w:r>
      <w:r w:rsidR="00055F40" w:rsidRPr="00055F40">
        <w:rPr>
          <w:rFonts w:ascii="Arial" w:hAnsi="Arial" w:cs="Arial"/>
          <w:color w:val="00B050"/>
          <w:sz w:val="22"/>
          <w:szCs w:val="22"/>
        </w:rPr>
        <w:t>; afeto negativo</w:t>
      </w:r>
      <w:r w:rsidRPr="00055F40">
        <w:rPr>
          <w:rFonts w:ascii="Arial" w:hAnsi="Arial" w:cs="Arial"/>
          <w:color w:val="00B050"/>
          <w:sz w:val="22"/>
          <w:szCs w:val="22"/>
        </w:rPr>
        <w:t xml:space="preserve"> e satisfação com a vida</w:t>
      </w:r>
      <w:r w:rsidRPr="00055F40">
        <w:rPr>
          <w:rFonts w:ascii="Arial" w:hAnsi="Arial" w:cs="Arial"/>
          <w:i/>
          <w:color w:val="00B050"/>
          <w:sz w:val="22"/>
          <w:szCs w:val="22"/>
        </w:rPr>
        <w:t>)</w:t>
      </w:r>
      <w:r w:rsidRPr="00055F40">
        <w:rPr>
          <w:rFonts w:ascii="Arial" w:hAnsi="Arial" w:cs="Arial"/>
          <w:color w:val="00B050"/>
          <w:sz w:val="22"/>
          <w:szCs w:val="22"/>
        </w:rPr>
        <w:t xml:space="preserve">. Para cada fator do construto de bem-estar subjetivo foi </w:t>
      </w:r>
      <w:r w:rsidR="00055F40" w:rsidRPr="00055F40">
        <w:rPr>
          <w:rFonts w:ascii="Arial" w:hAnsi="Arial" w:cs="Arial"/>
          <w:color w:val="00B050"/>
          <w:sz w:val="22"/>
          <w:szCs w:val="22"/>
        </w:rPr>
        <w:t>conduzida</w:t>
      </w:r>
      <w:r w:rsidRPr="00055F40">
        <w:rPr>
          <w:rFonts w:ascii="Arial" w:hAnsi="Arial" w:cs="Arial"/>
          <w:color w:val="00B050"/>
          <w:sz w:val="22"/>
          <w:szCs w:val="22"/>
        </w:rPr>
        <w:t xml:space="preserve"> uma análise de regressão</w:t>
      </w:r>
      <w:r w:rsidRPr="00CE2067">
        <w:rPr>
          <w:rFonts w:ascii="Arial" w:hAnsi="Arial" w:cs="Arial"/>
          <w:sz w:val="22"/>
          <w:szCs w:val="22"/>
        </w:rPr>
        <w:t>.</w:t>
      </w:r>
    </w:p>
    <w:p w14:paraId="42FE5F7C" w14:textId="3E9E2EE6" w:rsidR="007D26A0" w:rsidRPr="00055F40" w:rsidRDefault="00DF5CCE" w:rsidP="004C69FE">
      <w:pPr>
        <w:spacing w:line="480" w:lineRule="auto"/>
        <w:jc w:val="both"/>
        <w:rPr>
          <w:rFonts w:ascii="Arial" w:hAnsi="Arial" w:cs="Arial"/>
          <w:color w:val="00B050"/>
          <w:sz w:val="22"/>
          <w:szCs w:val="22"/>
        </w:rPr>
      </w:pPr>
      <w:r w:rsidRPr="00055F40">
        <w:rPr>
          <w:rFonts w:ascii="Arial" w:hAnsi="Arial" w:cs="Arial"/>
          <w:color w:val="00B050"/>
          <w:sz w:val="22"/>
          <w:szCs w:val="22"/>
        </w:rPr>
        <w:t>A T</w:t>
      </w:r>
      <w:r w:rsidR="007D26A0" w:rsidRPr="00055F40">
        <w:rPr>
          <w:rFonts w:ascii="Arial" w:hAnsi="Arial" w:cs="Arial"/>
          <w:color w:val="00B050"/>
          <w:sz w:val="22"/>
          <w:szCs w:val="22"/>
        </w:rPr>
        <w:t xml:space="preserve">abela 3 apresenta os </w:t>
      </w:r>
      <w:r w:rsidR="00055F40" w:rsidRPr="00055F40">
        <w:rPr>
          <w:rFonts w:ascii="Arial" w:hAnsi="Arial" w:cs="Arial"/>
          <w:color w:val="00B050"/>
          <w:sz w:val="22"/>
          <w:szCs w:val="22"/>
        </w:rPr>
        <w:t>indicadores</w:t>
      </w:r>
      <w:r w:rsidR="007D26A0" w:rsidRPr="00055F40">
        <w:rPr>
          <w:rFonts w:ascii="Arial" w:hAnsi="Arial" w:cs="Arial"/>
          <w:color w:val="00B050"/>
          <w:sz w:val="22"/>
          <w:szCs w:val="22"/>
        </w:rPr>
        <w:t xml:space="preserve"> para todos os preditores significativos</w:t>
      </w:r>
      <w:r w:rsidR="007D26A0" w:rsidRPr="000C3DF3">
        <w:rPr>
          <w:rFonts w:ascii="Arial" w:hAnsi="Arial" w:cs="Arial"/>
          <w:sz w:val="22"/>
          <w:szCs w:val="22"/>
        </w:rPr>
        <w:t xml:space="preserve">. </w:t>
      </w:r>
      <w:r w:rsidR="00955EAB" w:rsidRPr="00055F40">
        <w:rPr>
          <w:rFonts w:ascii="Arial" w:hAnsi="Arial" w:cs="Arial"/>
          <w:color w:val="00B050"/>
          <w:sz w:val="22"/>
          <w:szCs w:val="22"/>
        </w:rPr>
        <w:t>P</w:t>
      </w:r>
      <w:r w:rsidR="007D26A0" w:rsidRPr="00055F40">
        <w:rPr>
          <w:rFonts w:ascii="Arial" w:hAnsi="Arial" w:cs="Arial"/>
          <w:color w:val="00B050"/>
          <w:sz w:val="22"/>
          <w:szCs w:val="22"/>
        </w:rPr>
        <w:t>ode</w:t>
      </w:r>
      <w:r w:rsidR="00955EAB" w:rsidRPr="00055F40">
        <w:rPr>
          <w:rFonts w:ascii="Arial" w:hAnsi="Arial" w:cs="Arial"/>
          <w:color w:val="00B050"/>
          <w:sz w:val="22"/>
          <w:szCs w:val="22"/>
        </w:rPr>
        <w:t>-se verificar que</w:t>
      </w:r>
      <w:r w:rsidR="007D26A0" w:rsidRPr="00055F40">
        <w:rPr>
          <w:rFonts w:ascii="Arial" w:hAnsi="Arial" w:cs="Arial"/>
          <w:color w:val="00B050"/>
          <w:sz w:val="22"/>
          <w:szCs w:val="22"/>
        </w:rPr>
        <w:t xml:space="preserve"> a variável </w:t>
      </w:r>
      <w:r w:rsidR="00955EAB" w:rsidRPr="00055F40">
        <w:rPr>
          <w:rFonts w:ascii="Arial" w:hAnsi="Arial" w:cs="Arial"/>
          <w:color w:val="00B050"/>
          <w:sz w:val="22"/>
          <w:szCs w:val="22"/>
        </w:rPr>
        <w:t xml:space="preserve">que </w:t>
      </w:r>
      <w:r w:rsidR="007D26A0" w:rsidRPr="00055F40">
        <w:rPr>
          <w:rFonts w:ascii="Arial" w:hAnsi="Arial" w:cs="Arial"/>
          <w:color w:val="00B050"/>
          <w:sz w:val="22"/>
          <w:szCs w:val="22"/>
        </w:rPr>
        <w:t>mais fo</w:t>
      </w:r>
      <w:r w:rsidRPr="00055F40">
        <w:rPr>
          <w:rFonts w:ascii="Arial" w:hAnsi="Arial" w:cs="Arial"/>
          <w:color w:val="00B050"/>
          <w:sz w:val="22"/>
          <w:szCs w:val="22"/>
        </w:rPr>
        <w:t xml:space="preserve">rtemente impactou os níveis de afetos negativos foi </w:t>
      </w:r>
      <w:r w:rsidR="00055F40" w:rsidRPr="00055F40">
        <w:rPr>
          <w:rFonts w:ascii="Arial" w:hAnsi="Arial" w:cs="Arial"/>
          <w:color w:val="00B050"/>
          <w:sz w:val="22"/>
          <w:szCs w:val="22"/>
        </w:rPr>
        <w:t xml:space="preserve">o </w:t>
      </w:r>
      <w:r w:rsidRPr="00055F40">
        <w:rPr>
          <w:rFonts w:ascii="Arial" w:hAnsi="Arial" w:cs="Arial"/>
          <w:color w:val="00B050"/>
          <w:sz w:val="22"/>
          <w:szCs w:val="22"/>
        </w:rPr>
        <w:t>a</w:t>
      </w:r>
      <w:r w:rsidR="007D26A0" w:rsidRPr="00055F40">
        <w:rPr>
          <w:rFonts w:ascii="Arial" w:hAnsi="Arial" w:cs="Arial"/>
          <w:color w:val="00B050"/>
          <w:sz w:val="22"/>
          <w:szCs w:val="22"/>
        </w:rPr>
        <w:t xml:space="preserve">utogerenciamento das emoções, explicando 30,2% da variável predita. </w:t>
      </w:r>
    </w:p>
    <w:p w14:paraId="0DFE202D" w14:textId="77777777" w:rsidR="00DB2B33" w:rsidRPr="00CE2067" w:rsidRDefault="00DB2B33" w:rsidP="004C69FE">
      <w:pPr>
        <w:spacing w:line="480" w:lineRule="auto"/>
        <w:jc w:val="both"/>
        <w:rPr>
          <w:rFonts w:ascii="Arial" w:hAnsi="Arial" w:cs="Arial"/>
          <w:b/>
          <w:sz w:val="22"/>
          <w:szCs w:val="22"/>
        </w:rPr>
      </w:pPr>
    </w:p>
    <w:p w14:paraId="42FE5F7F" w14:textId="77777777" w:rsidR="007D26A0" w:rsidRPr="00CE2067" w:rsidRDefault="007D26A0" w:rsidP="00E35DBE">
      <w:pPr>
        <w:spacing w:line="480" w:lineRule="auto"/>
        <w:rPr>
          <w:rFonts w:ascii="Arial" w:hAnsi="Arial" w:cs="Arial"/>
          <w:b/>
          <w:sz w:val="22"/>
          <w:szCs w:val="22"/>
        </w:rPr>
      </w:pPr>
      <w:r w:rsidRPr="00CE2067">
        <w:rPr>
          <w:rFonts w:ascii="Arial" w:hAnsi="Arial" w:cs="Arial"/>
          <w:b/>
          <w:sz w:val="22"/>
          <w:szCs w:val="22"/>
        </w:rPr>
        <w:t xml:space="preserve">Tabela 3 </w:t>
      </w:r>
    </w:p>
    <w:p w14:paraId="13C078B7" w14:textId="404BF656" w:rsidR="00EA084E" w:rsidRPr="000C3535" w:rsidRDefault="007D26A0" w:rsidP="00E35DBE">
      <w:pPr>
        <w:spacing w:line="480" w:lineRule="auto"/>
        <w:rPr>
          <w:rFonts w:ascii="Arial" w:hAnsi="Arial" w:cs="Arial"/>
          <w:sz w:val="22"/>
          <w:szCs w:val="22"/>
        </w:rPr>
      </w:pPr>
      <w:r w:rsidRPr="00CE2067">
        <w:rPr>
          <w:rFonts w:ascii="Arial" w:hAnsi="Arial" w:cs="Arial"/>
          <w:i/>
          <w:sz w:val="22"/>
          <w:szCs w:val="22"/>
        </w:rPr>
        <w:t>Variáveis preditoras de afetos negativos.</w:t>
      </w:r>
    </w:p>
    <w:tbl>
      <w:tblPr>
        <w:tblW w:w="0" w:type="auto"/>
        <w:tblBorders>
          <w:top w:val="single" w:sz="4" w:space="0" w:color="auto"/>
          <w:bottom w:val="single" w:sz="4" w:space="0" w:color="auto"/>
        </w:tblBorders>
        <w:tblLook w:val="04A0" w:firstRow="1" w:lastRow="0" w:firstColumn="1" w:lastColumn="0" w:noHBand="0" w:noVBand="1"/>
      </w:tblPr>
      <w:tblGrid>
        <w:gridCol w:w="5618"/>
        <w:gridCol w:w="1510"/>
        <w:gridCol w:w="1376"/>
      </w:tblGrid>
      <w:tr w:rsidR="007D26A0" w:rsidRPr="00CE2067" w14:paraId="42FE5F84" w14:textId="77777777" w:rsidTr="000C3DF3">
        <w:tc>
          <w:tcPr>
            <w:tcW w:w="5618" w:type="dxa"/>
            <w:vMerge w:val="restart"/>
            <w:tcBorders>
              <w:top w:val="single" w:sz="4" w:space="0" w:color="auto"/>
              <w:left w:val="nil"/>
              <w:bottom w:val="single" w:sz="4" w:space="0" w:color="auto"/>
              <w:right w:val="nil"/>
            </w:tcBorders>
            <w:hideMark/>
          </w:tcPr>
          <w:p w14:paraId="42FE5F81"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Preditores</w:t>
            </w:r>
          </w:p>
        </w:tc>
        <w:tc>
          <w:tcPr>
            <w:tcW w:w="1510" w:type="dxa"/>
            <w:tcBorders>
              <w:top w:val="single" w:sz="4" w:space="0" w:color="auto"/>
              <w:left w:val="nil"/>
              <w:bottom w:val="single" w:sz="4" w:space="0" w:color="auto"/>
              <w:right w:val="nil"/>
            </w:tcBorders>
            <w:hideMark/>
          </w:tcPr>
          <w:p w14:paraId="42FE5F82"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Modelo 1</w:t>
            </w:r>
          </w:p>
        </w:tc>
        <w:tc>
          <w:tcPr>
            <w:tcW w:w="1376" w:type="dxa"/>
            <w:tcBorders>
              <w:top w:val="single" w:sz="4" w:space="0" w:color="auto"/>
              <w:left w:val="nil"/>
              <w:bottom w:val="single" w:sz="4" w:space="0" w:color="auto"/>
              <w:right w:val="nil"/>
            </w:tcBorders>
            <w:hideMark/>
          </w:tcPr>
          <w:p w14:paraId="42FE5F83"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Modelo 2</w:t>
            </w:r>
          </w:p>
        </w:tc>
      </w:tr>
      <w:tr w:rsidR="007D26A0" w:rsidRPr="00CE2067" w14:paraId="42FE5F88" w14:textId="77777777" w:rsidTr="000C3DF3">
        <w:tc>
          <w:tcPr>
            <w:tcW w:w="0" w:type="auto"/>
            <w:vMerge/>
            <w:tcBorders>
              <w:top w:val="single" w:sz="4" w:space="0" w:color="auto"/>
              <w:left w:val="nil"/>
              <w:bottom w:val="single" w:sz="4" w:space="0" w:color="auto"/>
              <w:right w:val="nil"/>
            </w:tcBorders>
            <w:vAlign w:val="center"/>
            <w:hideMark/>
          </w:tcPr>
          <w:p w14:paraId="42FE5F85" w14:textId="77777777" w:rsidR="007D26A0" w:rsidRPr="00CE2067" w:rsidRDefault="007D26A0" w:rsidP="00DA4159">
            <w:pPr>
              <w:spacing w:line="360" w:lineRule="auto"/>
              <w:rPr>
                <w:rFonts w:ascii="Arial" w:hAnsi="Arial" w:cs="Arial"/>
                <w:sz w:val="22"/>
                <w:szCs w:val="22"/>
              </w:rPr>
            </w:pPr>
          </w:p>
        </w:tc>
        <w:tc>
          <w:tcPr>
            <w:tcW w:w="1510" w:type="dxa"/>
            <w:tcBorders>
              <w:top w:val="single" w:sz="4" w:space="0" w:color="auto"/>
              <w:left w:val="nil"/>
              <w:bottom w:val="single" w:sz="4" w:space="0" w:color="auto"/>
              <w:right w:val="nil"/>
            </w:tcBorders>
            <w:hideMark/>
          </w:tcPr>
          <w:p w14:paraId="42FE5F86" w14:textId="77777777" w:rsidR="007D26A0" w:rsidRPr="00CE2067" w:rsidRDefault="007D26A0" w:rsidP="00DA4159">
            <w:pPr>
              <w:spacing w:line="360" w:lineRule="auto"/>
              <w:jc w:val="center"/>
              <w:rPr>
                <w:rFonts w:ascii="Arial" w:hAnsi="Arial" w:cs="Arial"/>
                <w:i/>
                <w:sz w:val="22"/>
                <w:szCs w:val="22"/>
              </w:rPr>
            </w:pPr>
            <w:r w:rsidRPr="00CE2067">
              <w:rPr>
                <w:rFonts w:ascii="Arial" w:hAnsi="Arial" w:cs="Arial"/>
                <w:i/>
                <w:sz w:val="22"/>
                <w:szCs w:val="22"/>
              </w:rPr>
              <w:t>Beta</w:t>
            </w:r>
          </w:p>
        </w:tc>
        <w:tc>
          <w:tcPr>
            <w:tcW w:w="1376" w:type="dxa"/>
            <w:tcBorders>
              <w:top w:val="single" w:sz="4" w:space="0" w:color="auto"/>
              <w:left w:val="nil"/>
              <w:bottom w:val="single" w:sz="4" w:space="0" w:color="auto"/>
              <w:right w:val="nil"/>
            </w:tcBorders>
            <w:hideMark/>
          </w:tcPr>
          <w:p w14:paraId="42FE5F87" w14:textId="77777777" w:rsidR="007D26A0" w:rsidRPr="00CE2067" w:rsidRDefault="007D26A0" w:rsidP="00DA4159">
            <w:pPr>
              <w:spacing w:line="360" w:lineRule="auto"/>
              <w:jc w:val="center"/>
              <w:rPr>
                <w:rFonts w:ascii="Arial" w:hAnsi="Arial" w:cs="Arial"/>
                <w:i/>
                <w:sz w:val="22"/>
                <w:szCs w:val="22"/>
              </w:rPr>
            </w:pPr>
            <w:r w:rsidRPr="00CE2067">
              <w:rPr>
                <w:rFonts w:ascii="Arial" w:hAnsi="Arial" w:cs="Arial"/>
                <w:i/>
                <w:sz w:val="22"/>
                <w:szCs w:val="22"/>
              </w:rPr>
              <w:t>Beta</w:t>
            </w:r>
          </w:p>
        </w:tc>
      </w:tr>
      <w:tr w:rsidR="007D26A0" w:rsidRPr="00CE2067" w14:paraId="42FE5F90" w14:textId="77777777" w:rsidTr="000C3DF3">
        <w:tc>
          <w:tcPr>
            <w:tcW w:w="5618" w:type="dxa"/>
            <w:vMerge w:val="restart"/>
            <w:tcBorders>
              <w:top w:val="single" w:sz="4" w:space="0" w:color="auto"/>
              <w:left w:val="nil"/>
              <w:bottom w:val="single" w:sz="4" w:space="0" w:color="auto"/>
              <w:right w:val="nil"/>
            </w:tcBorders>
            <w:hideMark/>
          </w:tcPr>
          <w:p w14:paraId="42FE5F89" w14:textId="77777777" w:rsidR="007D26A0" w:rsidRPr="00CE2067" w:rsidRDefault="007D26A0" w:rsidP="00DA4159">
            <w:pPr>
              <w:spacing w:line="360" w:lineRule="auto"/>
              <w:rPr>
                <w:rFonts w:ascii="Arial" w:hAnsi="Arial" w:cs="Arial"/>
                <w:sz w:val="22"/>
                <w:szCs w:val="22"/>
              </w:rPr>
            </w:pPr>
            <w:r w:rsidRPr="00CE2067">
              <w:rPr>
                <w:rFonts w:ascii="Arial" w:hAnsi="Arial" w:cs="Arial"/>
                <w:sz w:val="22"/>
                <w:szCs w:val="22"/>
              </w:rPr>
              <w:t>Autogerenciamento das emoções</w:t>
            </w:r>
          </w:p>
          <w:p w14:paraId="42FE5F8A" w14:textId="77777777" w:rsidR="007D26A0" w:rsidRPr="00CE2067" w:rsidRDefault="007D26A0" w:rsidP="00DA4159">
            <w:pPr>
              <w:spacing w:line="360" w:lineRule="auto"/>
              <w:rPr>
                <w:rFonts w:ascii="Arial" w:hAnsi="Arial" w:cs="Arial"/>
                <w:sz w:val="22"/>
                <w:szCs w:val="22"/>
              </w:rPr>
            </w:pPr>
            <w:r w:rsidRPr="00CE2067">
              <w:rPr>
                <w:rFonts w:ascii="Arial" w:hAnsi="Arial" w:cs="Arial"/>
                <w:sz w:val="22"/>
                <w:szCs w:val="22"/>
              </w:rPr>
              <w:t>Perseverança</w:t>
            </w:r>
          </w:p>
          <w:p w14:paraId="42FE5F8B" w14:textId="77777777" w:rsidR="007D26A0" w:rsidRPr="00CE2067" w:rsidRDefault="007D26A0" w:rsidP="00DA4159">
            <w:pPr>
              <w:spacing w:line="360" w:lineRule="auto"/>
              <w:rPr>
                <w:rFonts w:ascii="Arial" w:hAnsi="Arial" w:cs="Arial"/>
                <w:i/>
                <w:sz w:val="22"/>
                <w:szCs w:val="22"/>
              </w:rPr>
            </w:pPr>
            <w:proofErr w:type="spellStart"/>
            <w:r w:rsidRPr="00CE2067">
              <w:rPr>
                <w:rFonts w:ascii="Arial" w:hAnsi="Arial" w:cs="Arial"/>
                <w:i/>
                <w:sz w:val="22"/>
                <w:szCs w:val="22"/>
              </w:rPr>
              <w:t>Sig</w:t>
            </w:r>
            <w:proofErr w:type="spellEnd"/>
            <w:r w:rsidRPr="00CE2067">
              <w:rPr>
                <w:rFonts w:ascii="Arial" w:hAnsi="Arial" w:cs="Arial"/>
                <w:i/>
                <w:sz w:val="22"/>
                <w:szCs w:val="22"/>
              </w:rPr>
              <w:t>.</w:t>
            </w:r>
          </w:p>
          <w:p w14:paraId="42FE5F8C" w14:textId="77777777" w:rsidR="007D26A0" w:rsidRPr="00CE2067" w:rsidRDefault="007D26A0" w:rsidP="00DA4159">
            <w:pPr>
              <w:spacing w:line="360" w:lineRule="auto"/>
              <w:rPr>
                <w:rFonts w:ascii="Arial" w:hAnsi="Arial" w:cs="Arial"/>
                <w:i/>
                <w:sz w:val="22"/>
                <w:szCs w:val="22"/>
              </w:rPr>
            </w:pPr>
            <w:r w:rsidRPr="00CE2067">
              <w:rPr>
                <w:rFonts w:ascii="Arial" w:hAnsi="Arial" w:cs="Arial"/>
                <w:i/>
                <w:sz w:val="22"/>
                <w:szCs w:val="22"/>
              </w:rPr>
              <w:t>t</w:t>
            </w:r>
          </w:p>
          <w:p w14:paraId="42FE5F8D" w14:textId="77777777" w:rsidR="007D26A0" w:rsidRPr="00CE2067" w:rsidRDefault="007D26A0" w:rsidP="00DA4159">
            <w:pPr>
              <w:spacing w:line="360" w:lineRule="auto"/>
              <w:rPr>
                <w:rFonts w:ascii="Arial" w:hAnsi="Arial" w:cs="Arial"/>
                <w:sz w:val="22"/>
                <w:szCs w:val="22"/>
              </w:rPr>
            </w:pPr>
            <w:r w:rsidRPr="00CE2067">
              <w:rPr>
                <w:rFonts w:ascii="Arial" w:hAnsi="Arial" w:cs="Arial"/>
                <w:i/>
                <w:iCs/>
                <w:sz w:val="22"/>
                <w:szCs w:val="22"/>
              </w:rPr>
              <w:t>R</w:t>
            </w:r>
            <w:r w:rsidRPr="00CE2067">
              <w:rPr>
                <w:rFonts w:ascii="Arial" w:hAnsi="Arial" w:cs="Arial"/>
                <w:i/>
                <w:iCs/>
                <w:sz w:val="22"/>
                <w:szCs w:val="22"/>
                <w:vertAlign w:val="superscript"/>
              </w:rPr>
              <w:t>2</w:t>
            </w:r>
            <w:r w:rsidRPr="00CE2067">
              <w:rPr>
                <w:rFonts w:ascii="Arial" w:hAnsi="Arial" w:cs="Arial"/>
                <w:i/>
                <w:iCs/>
                <w:sz w:val="22"/>
                <w:szCs w:val="22"/>
                <w:vertAlign w:val="subscript"/>
              </w:rPr>
              <w:t>ajustado</w:t>
            </w:r>
          </w:p>
        </w:tc>
        <w:tc>
          <w:tcPr>
            <w:tcW w:w="1510" w:type="dxa"/>
            <w:tcBorders>
              <w:top w:val="single" w:sz="4" w:space="0" w:color="auto"/>
              <w:left w:val="nil"/>
              <w:bottom w:val="nil"/>
              <w:right w:val="nil"/>
            </w:tcBorders>
            <w:hideMark/>
          </w:tcPr>
          <w:p w14:paraId="42FE5F8E" w14:textId="44709901" w:rsidR="007D26A0" w:rsidRPr="00CE2067" w:rsidRDefault="007D26A0" w:rsidP="00DA4159">
            <w:pPr>
              <w:autoSpaceDE w:val="0"/>
              <w:autoSpaceDN w:val="0"/>
              <w:adjustRightInd w:val="0"/>
              <w:spacing w:line="360" w:lineRule="auto"/>
              <w:ind w:left="60" w:right="60"/>
              <w:jc w:val="center"/>
              <w:rPr>
                <w:rFonts w:ascii="Arial" w:hAnsi="Arial" w:cs="Arial"/>
                <w:sz w:val="22"/>
                <w:szCs w:val="22"/>
              </w:rPr>
            </w:pPr>
            <w:r w:rsidRPr="00CE2067">
              <w:rPr>
                <w:rFonts w:ascii="Arial" w:hAnsi="Arial" w:cs="Arial"/>
                <w:sz w:val="22"/>
                <w:szCs w:val="22"/>
              </w:rPr>
              <w:t>-</w:t>
            </w:r>
            <w:r w:rsidR="00AD4F48">
              <w:rPr>
                <w:rFonts w:ascii="Arial" w:hAnsi="Arial" w:cs="Arial"/>
                <w:sz w:val="22"/>
                <w:szCs w:val="22"/>
              </w:rPr>
              <w:t>0</w:t>
            </w:r>
            <w:r w:rsidRPr="00CE2067">
              <w:rPr>
                <w:rFonts w:ascii="Arial" w:hAnsi="Arial" w:cs="Arial"/>
                <w:sz w:val="22"/>
                <w:szCs w:val="22"/>
              </w:rPr>
              <w:t>,55</w:t>
            </w:r>
          </w:p>
        </w:tc>
        <w:tc>
          <w:tcPr>
            <w:tcW w:w="1376" w:type="dxa"/>
            <w:tcBorders>
              <w:top w:val="single" w:sz="4" w:space="0" w:color="auto"/>
              <w:left w:val="nil"/>
              <w:bottom w:val="nil"/>
              <w:right w:val="nil"/>
            </w:tcBorders>
            <w:hideMark/>
          </w:tcPr>
          <w:p w14:paraId="42FE5F8F"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-0,46</w:t>
            </w:r>
          </w:p>
        </w:tc>
      </w:tr>
      <w:tr w:rsidR="007D26A0" w:rsidRPr="00CE2067" w14:paraId="42FE5F94" w14:textId="77777777" w:rsidTr="000C3DF3">
        <w:tc>
          <w:tcPr>
            <w:tcW w:w="0" w:type="auto"/>
            <w:vMerge/>
            <w:tcBorders>
              <w:top w:val="single" w:sz="4" w:space="0" w:color="auto"/>
              <w:left w:val="nil"/>
              <w:bottom w:val="single" w:sz="4" w:space="0" w:color="auto"/>
              <w:right w:val="nil"/>
            </w:tcBorders>
            <w:vAlign w:val="center"/>
            <w:hideMark/>
          </w:tcPr>
          <w:p w14:paraId="42FE5F91" w14:textId="77777777" w:rsidR="007D26A0" w:rsidRPr="00CE2067" w:rsidRDefault="007D26A0" w:rsidP="00DA4159">
            <w:pPr>
              <w:spacing w:line="360" w:lineRule="auto"/>
              <w:rPr>
                <w:rFonts w:ascii="Arial" w:hAnsi="Arial" w:cs="Arial"/>
                <w:sz w:val="22"/>
                <w:szCs w:val="22"/>
              </w:rPr>
            </w:pPr>
          </w:p>
        </w:tc>
        <w:tc>
          <w:tcPr>
            <w:tcW w:w="1510" w:type="dxa"/>
            <w:tcBorders>
              <w:top w:val="nil"/>
              <w:left w:val="nil"/>
              <w:bottom w:val="nil"/>
              <w:right w:val="nil"/>
            </w:tcBorders>
            <w:hideMark/>
          </w:tcPr>
          <w:p w14:paraId="42FE5F92" w14:textId="77777777" w:rsidR="007D26A0" w:rsidRPr="00CE2067" w:rsidRDefault="007D26A0" w:rsidP="00DA4159">
            <w:pPr>
              <w:autoSpaceDE w:val="0"/>
              <w:autoSpaceDN w:val="0"/>
              <w:adjustRightInd w:val="0"/>
              <w:spacing w:line="360" w:lineRule="auto"/>
              <w:ind w:left="60" w:right="60"/>
              <w:jc w:val="center"/>
              <w:rPr>
                <w:rFonts w:ascii="Arial" w:hAnsi="Arial" w:cs="Arial"/>
                <w:sz w:val="22"/>
                <w:szCs w:val="22"/>
              </w:rPr>
            </w:pPr>
            <w:r w:rsidRPr="00CE2067">
              <w:rPr>
                <w:rFonts w:ascii="Arial" w:hAnsi="Arial" w:cs="Arial"/>
                <w:sz w:val="22"/>
                <w:szCs w:val="22"/>
              </w:rPr>
              <w:t>------</w:t>
            </w:r>
          </w:p>
        </w:tc>
        <w:tc>
          <w:tcPr>
            <w:tcW w:w="1376" w:type="dxa"/>
            <w:tcBorders>
              <w:top w:val="nil"/>
              <w:left w:val="nil"/>
              <w:bottom w:val="nil"/>
              <w:right w:val="nil"/>
            </w:tcBorders>
            <w:hideMark/>
          </w:tcPr>
          <w:p w14:paraId="42FE5F93"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-0,23</w:t>
            </w:r>
          </w:p>
        </w:tc>
      </w:tr>
      <w:tr w:rsidR="007D26A0" w:rsidRPr="00CE2067" w14:paraId="42FE5F98" w14:textId="77777777" w:rsidTr="000C3DF3">
        <w:tc>
          <w:tcPr>
            <w:tcW w:w="0" w:type="auto"/>
            <w:vMerge/>
            <w:tcBorders>
              <w:top w:val="single" w:sz="4" w:space="0" w:color="auto"/>
              <w:left w:val="nil"/>
              <w:bottom w:val="single" w:sz="4" w:space="0" w:color="auto"/>
              <w:right w:val="nil"/>
            </w:tcBorders>
            <w:vAlign w:val="center"/>
            <w:hideMark/>
          </w:tcPr>
          <w:p w14:paraId="42FE5F95" w14:textId="77777777" w:rsidR="007D26A0" w:rsidRPr="00CE2067" w:rsidRDefault="007D26A0" w:rsidP="00DA4159">
            <w:pPr>
              <w:spacing w:line="360" w:lineRule="auto"/>
              <w:rPr>
                <w:rFonts w:ascii="Arial" w:hAnsi="Arial" w:cs="Arial"/>
                <w:sz w:val="22"/>
                <w:szCs w:val="22"/>
              </w:rPr>
            </w:pPr>
          </w:p>
        </w:tc>
        <w:tc>
          <w:tcPr>
            <w:tcW w:w="1510" w:type="dxa"/>
            <w:tcBorders>
              <w:top w:val="nil"/>
              <w:left w:val="nil"/>
              <w:bottom w:val="nil"/>
              <w:right w:val="nil"/>
            </w:tcBorders>
            <w:hideMark/>
          </w:tcPr>
          <w:p w14:paraId="42FE5F96"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0,000</w:t>
            </w:r>
          </w:p>
        </w:tc>
        <w:tc>
          <w:tcPr>
            <w:tcW w:w="1376" w:type="dxa"/>
            <w:tcBorders>
              <w:top w:val="nil"/>
              <w:left w:val="nil"/>
              <w:bottom w:val="nil"/>
              <w:right w:val="nil"/>
            </w:tcBorders>
            <w:hideMark/>
          </w:tcPr>
          <w:p w14:paraId="42FE5F97"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0,000</w:t>
            </w:r>
          </w:p>
        </w:tc>
      </w:tr>
      <w:tr w:rsidR="007D26A0" w:rsidRPr="00CE2067" w14:paraId="42FE5F9C" w14:textId="77777777" w:rsidTr="000C3DF3">
        <w:tc>
          <w:tcPr>
            <w:tcW w:w="0" w:type="auto"/>
            <w:vMerge/>
            <w:tcBorders>
              <w:top w:val="single" w:sz="4" w:space="0" w:color="auto"/>
              <w:left w:val="nil"/>
              <w:bottom w:val="single" w:sz="4" w:space="0" w:color="auto"/>
              <w:right w:val="nil"/>
            </w:tcBorders>
            <w:vAlign w:val="center"/>
            <w:hideMark/>
          </w:tcPr>
          <w:p w14:paraId="42FE5F99" w14:textId="77777777" w:rsidR="007D26A0" w:rsidRPr="00CE2067" w:rsidRDefault="007D26A0" w:rsidP="00DA4159">
            <w:pPr>
              <w:spacing w:line="360" w:lineRule="auto"/>
              <w:rPr>
                <w:rFonts w:ascii="Arial" w:hAnsi="Arial" w:cs="Arial"/>
                <w:sz w:val="22"/>
                <w:szCs w:val="22"/>
              </w:rPr>
            </w:pPr>
          </w:p>
        </w:tc>
        <w:tc>
          <w:tcPr>
            <w:tcW w:w="1510" w:type="dxa"/>
            <w:tcBorders>
              <w:top w:val="nil"/>
              <w:left w:val="nil"/>
              <w:bottom w:val="nil"/>
              <w:right w:val="nil"/>
            </w:tcBorders>
            <w:hideMark/>
          </w:tcPr>
          <w:p w14:paraId="42FE5F9A"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-8,48</w:t>
            </w:r>
          </w:p>
        </w:tc>
        <w:tc>
          <w:tcPr>
            <w:tcW w:w="1376" w:type="dxa"/>
            <w:tcBorders>
              <w:top w:val="nil"/>
              <w:left w:val="nil"/>
              <w:bottom w:val="nil"/>
              <w:right w:val="nil"/>
            </w:tcBorders>
            <w:hideMark/>
          </w:tcPr>
          <w:p w14:paraId="42FE5F9B"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-4,30</w:t>
            </w:r>
          </w:p>
        </w:tc>
      </w:tr>
      <w:tr w:rsidR="007D26A0" w:rsidRPr="00CE2067" w14:paraId="42FE5FA0" w14:textId="77777777" w:rsidTr="000C3DF3">
        <w:tc>
          <w:tcPr>
            <w:tcW w:w="0" w:type="auto"/>
            <w:vMerge/>
            <w:tcBorders>
              <w:top w:val="single" w:sz="4" w:space="0" w:color="auto"/>
              <w:left w:val="nil"/>
              <w:bottom w:val="single" w:sz="4" w:space="0" w:color="auto"/>
              <w:right w:val="nil"/>
            </w:tcBorders>
            <w:vAlign w:val="center"/>
            <w:hideMark/>
          </w:tcPr>
          <w:p w14:paraId="42FE5F9D" w14:textId="77777777" w:rsidR="007D26A0" w:rsidRPr="00CE2067" w:rsidRDefault="007D26A0" w:rsidP="00DA4159">
            <w:pPr>
              <w:spacing w:line="360" w:lineRule="auto"/>
              <w:rPr>
                <w:rFonts w:ascii="Arial" w:hAnsi="Arial" w:cs="Arial"/>
                <w:sz w:val="22"/>
                <w:szCs w:val="22"/>
              </w:rPr>
            </w:pPr>
          </w:p>
        </w:tc>
        <w:tc>
          <w:tcPr>
            <w:tcW w:w="1510" w:type="dxa"/>
            <w:tcBorders>
              <w:top w:val="nil"/>
              <w:left w:val="nil"/>
              <w:bottom w:val="single" w:sz="4" w:space="0" w:color="auto"/>
              <w:right w:val="nil"/>
            </w:tcBorders>
            <w:hideMark/>
          </w:tcPr>
          <w:p w14:paraId="42FE5F9E"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0,30</w:t>
            </w:r>
          </w:p>
        </w:tc>
        <w:tc>
          <w:tcPr>
            <w:tcW w:w="1376" w:type="dxa"/>
            <w:tcBorders>
              <w:top w:val="nil"/>
              <w:left w:val="nil"/>
              <w:bottom w:val="single" w:sz="4" w:space="0" w:color="auto"/>
              <w:right w:val="nil"/>
            </w:tcBorders>
            <w:hideMark/>
          </w:tcPr>
          <w:p w14:paraId="42FE5F9F"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0,34</w:t>
            </w:r>
          </w:p>
        </w:tc>
      </w:tr>
    </w:tbl>
    <w:p w14:paraId="42FE5FA1" w14:textId="77777777" w:rsidR="007D26A0" w:rsidRPr="00CE2067" w:rsidRDefault="007D26A0" w:rsidP="004C69FE">
      <w:pPr>
        <w:spacing w:line="480" w:lineRule="auto"/>
        <w:jc w:val="both"/>
        <w:rPr>
          <w:rFonts w:ascii="Arial" w:hAnsi="Arial" w:cs="Arial"/>
          <w:b/>
          <w:sz w:val="22"/>
          <w:szCs w:val="22"/>
        </w:rPr>
      </w:pPr>
    </w:p>
    <w:p w14:paraId="42FE5FA2" w14:textId="25E014AA" w:rsidR="007D26A0" w:rsidRPr="00055F40" w:rsidRDefault="00DF5CCE" w:rsidP="004C69FE">
      <w:pPr>
        <w:spacing w:line="480" w:lineRule="auto"/>
        <w:jc w:val="both"/>
        <w:rPr>
          <w:rFonts w:ascii="Arial" w:hAnsi="Arial" w:cs="Arial"/>
          <w:color w:val="00B050"/>
          <w:sz w:val="22"/>
          <w:szCs w:val="22"/>
        </w:rPr>
      </w:pPr>
      <w:r w:rsidRPr="00055F40">
        <w:rPr>
          <w:rFonts w:ascii="Arial" w:hAnsi="Arial" w:cs="Arial"/>
          <w:color w:val="00B050"/>
          <w:sz w:val="22"/>
          <w:szCs w:val="22"/>
        </w:rPr>
        <w:t>A T</w:t>
      </w:r>
      <w:r w:rsidR="007D26A0" w:rsidRPr="00055F40">
        <w:rPr>
          <w:rFonts w:ascii="Arial" w:hAnsi="Arial" w:cs="Arial"/>
          <w:color w:val="00B050"/>
          <w:sz w:val="22"/>
          <w:szCs w:val="22"/>
        </w:rPr>
        <w:t xml:space="preserve">abela 4 apresenta os </w:t>
      </w:r>
      <w:r w:rsidR="00055F40" w:rsidRPr="00055F40">
        <w:rPr>
          <w:rFonts w:ascii="Arial" w:hAnsi="Arial" w:cs="Arial"/>
          <w:color w:val="00B050"/>
          <w:sz w:val="22"/>
          <w:szCs w:val="22"/>
        </w:rPr>
        <w:t>indicadores</w:t>
      </w:r>
      <w:r w:rsidR="007D26A0" w:rsidRPr="00055F40">
        <w:rPr>
          <w:rFonts w:ascii="Arial" w:hAnsi="Arial" w:cs="Arial"/>
          <w:color w:val="00B050"/>
          <w:sz w:val="22"/>
          <w:szCs w:val="22"/>
        </w:rPr>
        <w:t xml:space="preserve"> para todos os preditores significativos. </w:t>
      </w:r>
      <w:r w:rsidR="00955EAB" w:rsidRPr="00055F40">
        <w:rPr>
          <w:rFonts w:ascii="Arial" w:hAnsi="Arial" w:cs="Arial"/>
          <w:color w:val="00B050"/>
          <w:sz w:val="22"/>
          <w:szCs w:val="22"/>
        </w:rPr>
        <w:t>Verificou-se que</w:t>
      </w:r>
      <w:r w:rsidR="007D26A0" w:rsidRPr="00055F40">
        <w:rPr>
          <w:rFonts w:ascii="Arial" w:hAnsi="Arial" w:cs="Arial"/>
          <w:color w:val="00B050"/>
          <w:sz w:val="22"/>
          <w:szCs w:val="22"/>
        </w:rPr>
        <w:t xml:space="preserve"> a variável </w:t>
      </w:r>
      <w:r w:rsidR="00955EAB" w:rsidRPr="00055F40">
        <w:rPr>
          <w:rFonts w:ascii="Arial" w:hAnsi="Arial" w:cs="Arial"/>
          <w:color w:val="00B050"/>
          <w:sz w:val="22"/>
          <w:szCs w:val="22"/>
        </w:rPr>
        <w:t xml:space="preserve">que mais impactou </w:t>
      </w:r>
      <w:r w:rsidRPr="00055F40">
        <w:rPr>
          <w:rFonts w:ascii="Arial" w:hAnsi="Arial" w:cs="Arial"/>
          <w:color w:val="00B050"/>
          <w:sz w:val="22"/>
          <w:szCs w:val="22"/>
        </w:rPr>
        <w:t xml:space="preserve">os níveis de afetos positivos foi </w:t>
      </w:r>
      <w:r w:rsidR="00955EAB" w:rsidRPr="00055F40">
        <w:rPr>
          <w:rFonts w:ascii="Arial" w:hAnsi="Arial" w:cs="Arial"/>
          <w:color w:val="00B050"/>
          <w:sz w:val="22"/>
          <w:szCs w:val="22"/>
        </w:rPr>
        <w:t xml:space="preserve">a de </w:t>
      </w:r>
      <w:r w:rsidRPr="00055F40">
        <w:rPr>
          <w:rFonts w:ascii="Arial" w:hAnsi="Arial" w:cs="Arial"/>
          <w:color w:val="00B050"/>
          <w:sz w:val="22"/>
          <w:szCs w:val="22"/>
        </w:rPr>
        <w:t>h</w:t>
      </w:r>
      <w:r w:rsidR="007D26A0" w:rsidRPr="00055F40">
        <w:rPr>
          <w:rFonts w:ascii="Arial" w:hAnsi="Arial" w:cs="Arial"/>
          <w:color w:val="00B050"/>
          <w:sz w:val="22"/>
          <w:szCs w:val="22"/>
        </w:rPr>
        <w:t xml:space="preserve">abilidades de relacionamento, explicando 17,1% da variável predita. </w:t>
      </w:r>
    </w:p>
    <w:p w14:paraId="09CD9DB5" w14:textId="77777777" w:rsidR="0004667D" w:rsidRDefault="0004667D" w:rsidP="00E35DBE">
      <w:pPr>
        <w:spacing w:line="480" w:lineRule="auto"/>
        <w:rPr>
          <w:rFonts w:ascii="Arial" w:hAnsi="Arial" w:cs="Arial"/>
          <w:b/>
          <w:sz w:val="22"/>
          <w:szCs w:val="22"/>
        </w:rPr>
      </w:pPr>
    </w:p>
    <w:p w14:paraId="42FE5FA4" w14:textId="77777777" w:rsidR="007D26A0" w:rsidRPr="00CE2067" w:rsidRDefault="007D26A0" w:rsidP="00E35DBE">
      <w:pPr>
        <w:spacing w:line="480" w:lineRule="auto"/>
        <w:rPr>
          <w:rFonts w:ascii="Arial" w:hAnsi="Arial" w:cs="Arial"/>
          <w:b/>
          <w:sz w:val="22"/>
          <w:szCs w:val="22"/>
        </w:rPr>
      </w:pPr>
      <w:r w:rsidRPr="00CE2067">
        <w:rPr>
          <w:rFonts w:ascii="Arial" w:hAnsi="Arial" w:cs="Arial"/>
          <w:b/>
          <w:sz w:val="22"/>
          <w:szCs w:val="22"/>
        </w:rPr>
        <w:lastRenderedPageBreak/>
        <w:t>Tabela 4</w:t>
      </w:r>
    </w:p>
    <w:p w14:paraId="42FE5FA5" w14:textId="10DD4B4A" w:rsidR="007D26A0" w:rsidRPr="00CE2067" w:rsidRDefault="007D26A0" w:rsidP="00E35DBE">
      <w:pPr>
        <w:spacing w:line="480" w:lineRule="auto"/>
        <w:rPr>
          <w:rFonts w:ascii="Arial" w:hAnsi="Arial" w:cs="Arial"/>
          <w:i/>
          <w:sz w:val="22"/>
          <w:szCs w:val="22"/>
        </w:rPr>
      </w:pPr>
      <w:r w:rsidRPr="00CE2067">
        <w:rPr>
          <w:rFonts w:ascii="Arial" w:hAnsi="Arial" w:cs="Arial"/>
          <w:i/>
          <w:sz w:val="22"/>
          <w:szCs w:val="22"/>
        </w:rPr>
        <w:t>Variáveis preditoras de afetos pos</w:t>
      </w:r>
      <w:r w:rsidR="006B05FF">
        <w:rPr>
          <w:rFonts w:ascii="Arial" w:hAnsi="Arial" w:cs="Arial"/>
          <w:i/>
          <w:sz w:val="22"/>
          <w:szCs w:val="22"/>
        </w:rPr>
        <w:t>i</w:t>
      </w:r>
      <w:r w:rsidRPr="00CE2067">
        <w:rPr>
          <w:rFonts w:ascii="Arial" w:hAnsi="Arial" w:cs="Arial"/>
          <w:i/>
          <w:sz w:val="22"/>
          <w:szCs w:val="22"/>
        </w:rPr>
        <w:t>tivos</w:t>
      </w:r>
    </w:p>
    <w:tbl>
      <w:tblPr>
        <w:tblW w:w="0" w:type="auto"/>
        <w:tblBorders>
          <w:top w:val="single" w:sz="4" w:space="0" w:color="auto"/>
          <w:bottom w:val="single" w:sz="4" w:space="0" w:color="auto"/>
        </w:tblBorders>
        <w:tblLook w:val="04A0" w:firstRow="1" w:lastRow="0" w:firstColumn="1" w:lastColumn="0" w:noHBand="0" w:noVBand="1"/>
      </w:tblPr>
      <w:tblGrid>
        <w:gridCol w:w="4390"/>
        <w:gridCol w:w="1242"/>
        <w:gridCol w:w="1242"/>
        <w:gridCol w:w="1630"/>
      </w:tblGrid>
      <w:tr w:rsidR="007D26A0" w:rsidRPr="00CE2067" w14:paraId="42FE5FAA" w14:textId="77777777" w:rsidTr="00943815">
        <w:tc>
          <w:tcPr>
            <w:tcW w:w="4673" w:type="dxa"/>
            <w:tcBorders>
              <w:top w:val="single" w:sz="4" w:space="0" w:color="auto"/>
              <w:left w:val="nil"/>
              <w:bottom w:val="nil"/>
              <w:right w:val="nil"/>
            </w:tcBorders>
            <w:hideMark/>
          </w:tcPr>
          <w:p w14:paraId="42FE5FA6"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Preditores</w:t>
            </w:r>
          </w:p>
        </w:tc>
        <w:tc>
          <w:tcPr>
            <w:tcW w:w="1276" w:type="dxa"/>
            <w:tcBorders>
              <w:top w:val="single" w:sz="4" w:space="0" w:color="auto"/>
              <w:left w:val="nil"/>
              <w:bottom w:val="single" w:sz="4" w:space="0" w:color="auto"/>
              <w:right w:val="nil"/>
            </w:tcBorders>
            <w:hideMark/>
          </w:tcPr>
          <w:p w14:paraId="42FE5FA7"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Modelo 1</w:t>
            </w:r>
          </w:p>
        </w:tc>
        <w:tc>
          <w:tcPr>
            <w:tcW w:w="1276" w:type="dxa"/>
            <w:tcBorders>
              <w:top w:val="single" w:sz="4" w:space="0" w:color="auto"/>
              <w:left w:val="nil"/>
              <w:bottom w:val="single" w:sz="4" w:space="0" w:color="auto"/>
              <w:right w:val="nil"/>
            </w:tcBorders>
            <w:hideMark/>
          </w:tcPr>
          <w:p w14:paraId="42FE5FA8"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Modelo 2</w:t>
            </w:r>
          </w:p>
        </w:tc>
        <w:tc>
          <w:tcPr>
            <w:tcW w:w="1706" w:type="dxa"/>
            <w:tcBorders>
              <w:top w:val="single" w:sz="4" w:space="0" w:color="auto"/>
              <w:left w:val="nil"/>
              <w:bottom w:val="single" w:sz="4" w:space="0" w:color="auto"/>
              <w:right w:val="nil"/>
            </w:tcBorders>
            <w:hideMark/>
          </w:tcPr>
          <w:p w14:paraId="42FE5FA9"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Modelo 3</w:t>
            </w:r>
          </w:p>
        </w:tc>
      </w:tr>
      <w:tr w:rsidR="007D26A0" w:rsidRPr="00CE2067" w14:paraId="42FE5FAF" w14:textId="77777777" w:rsidTr="00943815">
        <w:tc>
          <w:tcPr>
            <w:tcW w:w="4673" w:type="dxa"/>
            <w:tcBorders>
              <w:top w:val="nil"/>
              <w:left w:val="nil"/>
              <w:bottom w:val="single" w:sz="4" w:space="0" w:color="auto"/>
              <w:right w:val="nil"/>
            </w:tcBorders>
          </w:tcPr>
          <w:p w14:paraId="42FE5FAB" w14:textId="77777777" w:rsidR="007D26A0" w:rsidRPr="00CE2067" w:rsidRDefault="007D26A0" w:rsidP="00DA4159">
            <w:pPr>
              <w:spacing w:line="360" w:lineRule="auto"/>
              <w:rPr>
                <w:rFonts w:ascii="Arial" w:hAnsi="Arial" w:cs="Arial"/>
                <w:sz w:val="22"/>
                <w:szCs w:val="22"/>
              </w:rPr>
            </w:pPr>
          </w:p>
        </w:tc>
        <w:tc>
          <w:tcPr>
            <w:tcW w:w="1276" w:type="dxa"/>
            <w:tcBorders>
              <w:top w:val="single" w:sz="4" w:space="0" w:color="auto"/>
              <w:left w:val="nil"/>
              <w:bottom w:val="single" w:sz="4" w:space="0" w:color="auto"/>
              <w:right w:val="nil"/>
            </w:tcBorders>
            <w:hideMark/>
          </w:tcPr>
          <w:p w14:paraId="42FE5FAC" w14:textId="77777777" w:rsidR="007D26A0" w:rsidRPr="00CE2067" w:rsidRDefault="007D26A0" w:rsidP="00DA4159">
            <w:pPr>
              <w:spacing w:line="360" w:lineRule="auto"/>
              <w:jc w:val="center"/>
              <w:rPr>
                <w:rFonts w:ascii="Arial" w:hAnsi="Arial" w:cs="Arial"/>
                <w:i/>
                <w:sz w:val="22"/>
                <w:szCs w:val="22"/>
              </w:rPr>
            </w:pPr>
            <w:r w:rsidRPr="00CE2067">
              <w:rPr>
                <w:rFonts w:ascii="Arial" w:hAnsi="Arial" w:cs="Arial"/>
                <w:i/>
                <w:sz w:val="22"/>
                <w:szCs w:val="22"/>
              </w:rPr>
              <w:t>Beta</w:t>
            </w:r>
          </w:p>
        </w:tc>
        <w:tc>
          <w:tcPr>
            <w:tcW w:w="1276" w:type="dxa"/>
            <w:tcBorders>
              <w:top w:val="single" w:sz="4" w:space="0" w:color="auto"/>
              <w:left w:val="nil"/>
              <w:bottom w:val="single" w:sz="4" w:space="0" w:color="auto"/>
              <w:right w:val="nil"/>
            </w:tcBorders>
            <w:hideMark/>
          </w:tcPr>
          <w:p w14:paraId="42FE5FAD" w14:textId="77777777" w:rsidR="007D26A0" w:rsidRPr="00CE2067" w:rsidRDefault="007D26A0" w:rsidP="00DA4159">
            <w:pPr>
              <w:spacing w:line="360" w:lineRule="auto"/>
              <w:jc w:val="center"/>
              <w:rPr>
                <w:rFonts w:ascii="Arial" w:hAnsi="Arial" w:cs="Arial"/>
                <w:i/>
                <w:sz w:val="22"/>
                <w:szCs w:val="22"/>
              </w:rPr>
            </w:pPr>
            <w:r w:rsidRPr="00CE2067">
              <w:rPr>
                <w:rFonts w:ascii="Arial" w:hAnsi="Arial" w:cs="Arial"/>
                <w:i/>
                <w:sz w:val="22"/>
                <w:szCs w:val="22"/>
              </w:rPr>
              <w:t>Beta</w:t>
            </w:r>
          </w:p>
        </w:tc>
        <w:tc>
          <w:tcPr>
            <w:tcW w:w="1706" w:type="dxa"/>
            <w:tcBorders>
              <w:top w:val="single" w:sz="4" w:space="0" w:color="auto"/>
              <w:left w:val="nil"/>
              <w:bottom w:val="single" w:sz="4" w:space="0" w:color="auto"/>
              <w:right w:val="nil"/>
            </w:tcBorders>
            <w:hideMark/>
          </w:tcPr>
          <w:p w14:paraId="42FE5FAE" w14:textId="77777777" w:rsidR="007D26A0" w:rsidRPr="00CE2067" w:rsidRDefault="007D26A0" w:rsidP="00DA4159">
            <w:pPr>
              <w:spacing w:line="360" w:lineRule="auto"/>
              <w:jc w:val="center"/>
              <w:rPr>
                <w:rFonts w:ascii="Arial" w:hAnsi="Arial" w:cs="Arial"/>
                <w:i/>
                <w:sz w:val="22"/>
                <w:szCs w:val="22"/>
              </w:rPr>
            </w:pPr>
            <w:r w:rsidRPr="00CE2067">
              <w:rPr>
                <w:rFonts w:ascii="Arial" w:hAnsi="Arial" w:cs="Arial"/>
                <w:i/>
                <w:sz w:val="22"/>
                <w:szCs w:val="22"/>
              </w:rPr>
              <w:t>Beta</w:t>
            </w:r>
          </w:p>
        </w:tc>
      </w:tr>
      <w:tr w:rsidR="007D26A0" w:rsidRPr="00CE2067" w14:paraId="42FE5FB4" w14:textId="77777777" w:rsidTr="00943815">
        <w:tc>
          <w:tcPr>
            <w:tcW w:w="4673" w:type="dxa"/>
            <w:tcBorders>
              <w:top w:val="single" w:sz="4" w:space="0" w:color="auto"/>
              <w:left w:val="nil"/>
              <w:bottom w:val="nil"/>
              <w:right w:val="nil"/>
            </w:tcBorders>
            <w:hideMark/>
          </w:tcPr>
          <w:p w14:paraId="42FE5FB0" w14:textId="77777777" w:rsidR="007D26A0" w:rsidRPr="00CE2067" w:rsidRDefault="007D26A0" w:rsidP="00DA4159">
            <w:pPr>
              <w:spacing w:line="360" w:lineRule="auto"/>
              <w:rPr>
                <w:rFonts w:ascii="Arial" w:hAnsi="Arial" w:cs="Arial"/>
                <w:sz w:val="22"/>
                <w:szCs w:val="22"/>
              </w:rPr>
            </w:pPr>
            <w:r w:rsidRPr="00CE2067">
              <w:rPr>
                <w:rFonts w:ascii="Arial" w:hAnsi="Arial" w:cs="Arial"/>
                <w:sz w:val="22"/>
                <w:szCs w:val="22"/>
              </w:rPr>
              <w:t xml:space="preserve">Habilidades de relacionamento </w:t>
            </w:r>
          </w:p>
        </w:tc>
        <w:tc>
          <w:tcPr>
            <w:tcW w:w="1276" w:type="dxa"/>
            <w:tcBorders>
              <w:top w:val="single" w:sz="4" w:space="0" w:color="auto"/>
              <w:left w:val="nil"/>
              <w:bottom w:val="nil"/>
              <w:right w:val="nil"/>
            </w:tcBorders>
            <w:hideMark/>
          </w:tcPr>
          <w:p w14:paraId="42FE5FB1"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0,41</w:t>
            </w:r>
          </w:p>
        </w:tc>
        <w:tc>
          <w:tcPr>
            <w:tcW w:w="1276" w:type="dxa"/>
            <w:tcBorders>
              <w:top w:val="single" w:sz="4" w:space="0" w:color="auto"/>
              <w:left w:val="nil"/>
              <w:bottom w:val="nil"/>
              <w:right w:val="nil"/>
            </w:tcBorders>
            <w:hideMark/>
          </w:tcPr>
          <w:p w14:paraId="42FE5FB2" w14:textId="77777777" w:rsidR="007D26A0" w:rsidRPr="00CE2067" w:rsidRDefault="007D26A0" w:rsidP="00DA4159">
            <w:pPr>
              <w:autoSpaceDE w:val="0"/>
              <w:autoSpaceDN w:val="0"/>
              <w:adjustRightInd w:val="0"/>
              <w:spacing w:line="360" w:lineRule="auto"/>
              <w:ind w:left="60" w:right="60"/>
              <w:jc w:val="center"/>
              <w:rPr>
                <w:rFonts w:ascii="Arial" w:hAnsi="Arial" w:cs="Arial"/>
                <w:sz w:val="22"/>
                <w:szCs w:val="22"/>
              </w:rPr>
            </w:pPr>
            <w:r w:rsidRPr="00CE2067">
              <w:rPr>
                <w:rFonts w:ascii="Arial" w:hAnsi="Arial" w:cs="Arial"/>
                <w:sz w:val="22"/>
                <w:szCs w:val="22"/>
              </w:rPr>
              <w:t>0,31</w:t>
            </w:r>
          </w:p>
        </w:tc>
        <w:tc>
          <w:tcPr>
            <w:tcW w:w="1706" w:type="dxa"/>
            <w:tcBorders>
              <w:top w:val="single" w:sz="4" w:space="0" w:color="auto"/>
              <w:left w:val="nil"/>
              <w:bottom w:val="nil"/>
              <w:right w:val="nil"/>
            </w:tcBorders>
            <w:hideMark/>
          </w:tcPr>
          <w:p w14:paraId="42FE5FB3"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0,25</w:t>
            </w:r>
          </w:p>
        </w:tc>
      </w:tr>
      <w:tr w:rsidR="007D26A0" w:rsidRPr="00CE2067" w14:paraId="42FE5FB9" w14:textId="77777777" w:rsidTr="00943815">
        <w:tc>
          <w:tcPr>
            <w:tcW w:w="4673" w:type="dxa"/>
            <w:tcBorders>
              <w:top w:val="nil"/>
              <w:left w:val="nil"/>
              <w:bottom w:val="nil"/>
              <w:right w:val="nil"/>
            </w:tcBorders>
            <w:hideMark/>
          </w:tcPr>
          <w:p w14:paraId="42FE5FB5" w14:textId="77777777" w:rsidR="007D26A0" w:rsidRPr="00CE2067" w:rsidRDefault="007D26A0" w:rsidP="00DA4159">
            <w:pPr>
              <w:spacing w:line="360" w:lineRule="auto"/>
              <w:rPr>
                <w:rFonts w:ascii="Arial" w:hAnsi="Arial" w:cs="Arial"/>
                <w:sz w:val="22"/>
                <w:szCs w:val="22"/>
              </w:rPr>
            </w:pPr>
            <w:r w:rsidRPr="00CE2067">
              <w:rPr>
                <w:rFonts w:ascii="Arial" w:hAnsi="Arial" w:cs="Arial"/>
                <w:sz w:val="22"/>
                <w:szCs w:val="22"/>
              </w:rPr>
              <w:t>Perseverança</w:t>
            </w:r>
          </w:p>
        </w:tc>
        <w:tc>
          <w:tcPr>
            <w:tcW w:w="1276" w:type="dxa"/>
            <w:tcBorders>
              <w:top w:val="nil"/>
              <w:left w:val="nil"/>
              <w:bottom w:val="nil"/>
              <w:right w:val="nil"/>
            </w:tcBorders>
            <w:hideMark/>
          </w:tcPr>
          <w:p w14:paraId="42FE5FB6"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w:t>
            </w:r>
          </w:p>
        </w:tc>
        <w:tc>
          <w:tcPr>
            <w:tcW w:w="1276" w:type="dxa"/>
            <w:tcBorders>
              <w:top w:val="nil"/>
              <w:left w:val="nil"/>
              <w:bottom w:val="nil"/>
              <w:right w:val="nil"/>
            </w:tcBorders>
            <w:hideMark/>
          </w:tcPr>
          <w:p w14:paraId="42FE5FB7" w14:textId="77777777" w:rsidR="007D26A0" w:rsidRPr="00CE2067" w:rsidRDefault="007D26A0" w:rsidP="00DA4159">
            <w:pPr>
              <w:autoSpaceDE w:val="0"/>
              <w:autoSpaceDN w:val="0"/>
              <w:adjustRightInd w:val="0"/>
              <w:spacing w:line="360" w:lineRule="auto"/>
              <w:ind w:left="60" w:right="60"/>
              <w:jc w:val="center"/>
              <w:rPr>
                <w:rFonts w:ascii="Arial" w:hAnsi="Arial" w:cs="Arial"/>
                <w:sz w:val="22"/>
                <w:szCs w:val="22"/>
              </w:rPr>
            </w:pPr>
            <w:r w:rsidRPr="00CE2067">
              <w:rPr>
                <w:rFonts w:ascii="Arial" w:hAnsi="Arial" w:cs="Arial"/>
                <w:sz w:val="22"/>
                <w:szCs w:val="22"/>
              </w:rPr>
              <w:t>0,28</w:t>
            </w:r>
          </w:p>
        </w:tc>
        <w:tc>
          <w:tcPr>
            <w:tcW w:w="1706" w:type="dxa"/>
            <w:tcBorders>
              <w:top w:val="nil"/>
              <w:left w:val="nil"/>
              <w:bottom w:val="nil"/>
              <w:right w:val="nil"/>
            </w:tcBorders>
            <w:hideMark/>
          </w:tcPr>
          <w:p w14:paraId="42FE5FB8"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0,22</w:t>
            </w:r>
          </w:p>
        </w:tc>
      </w:tr>
      <w:tr w:rsidR="007D26A0" w:rsidRPr="00CE2067" w14:paraId="42FE5FBE" w14:textId="77777777" w:rsidTr="00943815">
        <w:tc>
          <w:tcPr>
            <w:tcW w:w="4673" w:type="dxa"/>
            <w:tcBorders>
              <w:top w:val="nil"/>
              <w:left w:val="nil"/>
              <w:bottom w:val="nil"/>
              <w:right w:val="nil"/>
            </w:tcBorders>
            <w:hideMark/>
          </w:tcPr>
          <w:p w14:paraId="42FE5FBA" w14:textId="77777777" w:rsidR="007D26A0" w:rsidRPr="00CE2067" w:rsidRDefault="007D26A0" w:rsidP="00DA4159">
            <w:pPr>
              <w:spacing w:line="360" w:lineRule="auto"/>
              <w:rPr>
                <w:rFonts w:ascii="Arial" w:hAnsi="Arial" w:cs="Arial"/>
                <w:sz w:val="22"/>
                <w:szCs w:val="22"/>
              </w:rPr>
            </w:pPr>
            <w:r w:rsidRPr="00CE2067">
              <w:rPr>
                <w:rFonts w:ascii="Arial" w:hAnsi="Arial" w:cs="Arial"/>
                <w:sz w:val="22"/>
                <w:szCs w:val="22"/>
              </w:rPr>
              <w:t>Autoconsciência emocional</w:t>
            </w:r>
          </w:p>
        </w:tc>
        <w:tc>
          <w:tcPr>
            <w:tcW w:w="1276" w:type="dxa"/>
            <w:tcBorders>
              <w:top w:val="nil"/>
              <w:left w:val="nil"/>
              <w:bottom w:val="nil"/>
              <w:right w:val="nil"/>
            </w:tcBorders>
            <w:hideMark/>
          </w:tcPr>
          <w:p w14:paraId="42FE5FBB"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w:t>
            </w:r>
          </w:p>
        </w:tc>
        <w:tc>
          <w:tcPr>
            <w:tcW w:w="1276" w:type="dxa"/>
            <w:tcBorders>
              <w:top w:val="nil"/>
              <w:left w:val="nil"/>
              <w:bottom w:val="nil"/>
              <w:right w:val="nil"/>
            </w:tcBorders>
            <w:hideMark/>
          </w:tcPr>
          <w:p w14:paraId="42FE5FBC"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w:t>
            </w:r>
          </w:p>
        </w:tc>
        <w:tc>
          <w:tcPr>
            <w:tcW w:w="1706" w:type="dxa"/>
            <w:tcBorders>
              <w:top w:val="nil"/>
              <w:left w:val="nil"/>
              <w:bottom w:val="nil"/>
              <w:right w:val="nil"/>
            </w:tcBorders>
            <w:hideMark/>
          </w:tcPr>
          <w:p w14:paraId="42FE5FBD"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0,21</w:t>
            </w:r>
          </w:p>
        </w:tc>
      </w:tr>
      <w:tr w:rsidR="007D26A0" w:rsidRPr="00CE2067" w14:paraId="42FE5FC3" w14:textId="77777777" w:rsidTr="00943815">
        <w:tc>
          <w:tcPr>
            <w:tcW w:w="4673" w:type="dxa"/>
            <w:tcBorders>
              <w:top w:val="nil"/>
              <w:left w:val="nil"/>
              <w:bottom w:val="nil"/>
              <w:right w:val="nil"/>
            </w:tcBorders>
            <w:hideMark/>
          </w:tcPr>
          <w:p w14:paraId="42FE5FBF" w14:textId="77777777" w:rsidR="007D26A0" w:rsidRPr="00CE2067" w:rsidRDefault="007D26A0" w:rsidP="00DA4159">
            <w:pPr>
              <w:spacing w:line="360" w:lineRule="auto"/>
              <w:rPr>
                <w:rFonts w:ascii="Arial" w:hAnsi="Arial" w:cs="Arial"/>
                <w:i/>
                <w:sz w:val="22"/>
                <w:szCs w:val="22"/>
              </w:rPr>
            </w:pPr>
            <w:proofErr w:type="spellStart"/>
            <w:r w:rsidRPr="00CE2067">
              <w:rPr>
                <w:rFonts w:ascii="Arial" w:hAnsi="Arial" w:cs="Arial"/>
                <w:i/>
                <w:sz w:val="22"/>
                <w:szCs w:val="22"/>
              </w:rPr>
              <w:t>Sig</w:t>
            </w:r>
            <w:proofErr w:type="spellEnd"/>
            <w:r w:rsidRPr="00CE2067">
              <w:rPr>
                <w:rFonts w:ascii="Arial" w:hAnsi="Arial" w:cs="Arial"/>
                <w:i/>
                <w:sz w:val="22"/>
                <w:szCs w:val="22"/>
              </w:rPr>
              <w:t>.</w:t>
            </w:r>
          </w:p>
        </w:tc>
        <w:tc>
          <w:tcPr>
            <w:tcW w:w="1276" w:type="dxa"/>
            <w:tcBorders>
              <w:top w:val="nil"/>
              <w:left w:val="nil"/>
              <w:bottom w:val="nil"/>
              <w:right w:val="nil"/>
            </w:tcBorders>
            <w:hideMark/>
          </w:tcPr>
          <w:p w14:paraId="42FE5FC0"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0,000</w:t>
            </w:r>
          </w:p>
        </w:tc>
        <w:tc>
          <w:tcPr>
            <w:tcW w:w="1276" w:type="dxa"/>
            <w:tcBorders>
              <w:top w:val="nil"/>
              <w:left w:val="nil"/>
              <w:bottom w:val="nil"/>
              <w:right w:val="nil"/>
            </w:tcBorders>
            <w:hideMark/>
          </w:tcPr>
          <w:p w14:paraId="42FE5FC1"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0,000</w:t>
            </w:r>
          </w:p>
        </w:tc>
        <w:tc>
          <w:tcPr>
            <w:tcW w:w="1706" w:type="dxa"/>
            <w:tcBorders>
              <w:top w:val="nil"/>
              <w:left w:val="nil"/>
              <w:bottom w:val="nil"/>
              <w:right w:val="nil"/>
            </w:tcBorders>
            <w:hideMark/>
          </w:tcPr>
          <w:p w14:paraId="42FE5FC2"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0,000</w:t>
            </w:r>
          </w:p>
        </w:tc>
      </w:tr>
      <w:tr w:rsidR="007D26A0" w:rsidRPr="00CE2067" w14:paraId="42FE5FC8" w14:textId="77777777" w:rsidTr="00943815">
        <w:tc>
          <w:tcPr>
            <w:tcW w:w="4673" w:type="dxa"/>
            <w:tcBorders>
              <w:top w:val="nil"/>
              <w:left w:val="nil"/>
              <w:bottom w:val="nil"/>
              <w:right w:val="nil"/>
            </w:tcBorders>
            <w:hideMark/>
          </w:tcPr>
          <w:p w14:paraId="42FE5FC4" w14:textId="77777777" w:rsidR="007D26A0" w:rsidRPr="00CE2067" w:rsidRDefault="00DF5CCE" w:rsidP="00DA4159">
            <w:pPr>
              <w:spacing w:line="360" w:lineRule="auto"/>
              <w:rPr>
                <w:rFonts w:ascii="Arial" w:hAnsi="Arial" w:cs="Arial"/>
                <w:i/>
                <w:sz w:val="22"/>
                <w:szCs w:val="22"/>
              </w:rPr>
            </w:pPr>
            <w:r w:rsidRPr="00CE2067">
              <w:rPr>
                <w:rFonts w:ascii="Arial" w:hAnsi="Arial" w:cs="Arial"/>
                <w:i/>
                <w:sz w:val="22"/>
                <w:szCs w:val="22"/>
              </w:rPr>
              <w:t>T</w:t>
            </w:r>
          </w:p>
        </w:tc>
        <w:tc>
          <w:tcPr>
            <w:tcW w:w="1276" w:type="dxa"/>
            <w:tcBorders>
              <w:top w:val="nil"/>
              <w:left w:val="nil"/>
              <w:bottom w:val="nil"/>
              <w:right w:val="nil"/>
            </w:tcBorders>
            <w:hideMark/>
          </w:tcPr>
          <w:p w14:paraId="42FE5FC5"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4,31</w:t>
            </w:r>
          </w:p>
        </w:tc>
        <w:tc>
          <w:tcPr>
            <w:tcW w:w="1276" w:type="dxa"/>
            <w:tcBorders>
              <w:top w:val="nil"/>
              <w:left w:val="nil"/>
              <w:bottom w:val="nil"/>
              <w:right w:val="nil"/>
            </w:tcBorders>
            <w:hideMark/>
          </w:tcPr>
          <w:p w14:paraId="42FE5FC6"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3,67</w:t>
            </w:r>
          </w:p>
        </w:tc>
        <w:tc>
          <w:tcPr>
            <w:tcW w:w="1706" w:type="dxa"/>
            <w:tcBorders>
              <w:top w:val="nil"/>
              <w:left w:val="nil"/>
              <w:bottom w:val="nil"/>
              <w:right w:val="nil"/>
            </w:tcBorders>
            <w:hideMark/>
          </w:tcPr>
          <w:p w14:paraId="42FE5FC7"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3,53</w:t>
            </w:r>
          </w:p>
        </w:tc>
      </w:tr>
      <w:tr w:rsidR="007D26A0" w:rsidRPr="00CE2067" w14:paraId="42FE5FCD" w14:textId="77777777" w:rsidTr="00943815">
        <w:tc>
          <w:tcPr>
            <w:tcW w:w="4673" w:type="dxa"/>
            <w:tcBorders>
              <w:top w:val="nil"/>
              <w:left w:val="nil"/>
              <w:bottom w:val="single" w:sz="4" w:space="0" w:color="auto"/>
              <w:right w:val="nil"/>
            </w:tcBorders>
            <w:hideMark/>
          </w:tcPr>
          <w:p w14:paraId="42FE5FC9" w14:textId="77777777" w:rsidR="007D26A0" w:rsidRPr="00CE2067" w:rsidRDefault="007D26A0" w:rsidP="00DA4159">
            <w:pPr>
              <w:spacing w:line="360" w:lineRule="auto"/>
              <w:rPr>
                <w:rFonts w:ascii="Arial" w:hAnsi="Arial" w:cs="Arial"/>
                <w:i/>
                <w:iCs/>
                <w:sz w:val="22"/>
                <w:szCs w:val="22"/>
                <w:vertAlign w:val="superscript"/>
              </w:rPr>
            </w:pPr>
            <w:r w:rsidRPr="00CE2067">
              <w:rPr>
                <w:rFonts w:ascii="Arial" w:hAnsi="Arial" w:cs="Arial"/>
                <w:i/>
                <w:iCs/>
                <w:sz w:val="22"/>
                <w:szCs w:val="22"/>
              </w:rPr>
              <w:t>R</w:t>
            </w:r>
            <w:r w:rsidRPr="00CE2067">
              <w:rPr>
                <w:rFonts w:ascii="Arial" w:hAnsi="Arial" w:cs="Arial"/>
                <w:i/>
                <w:iCs/>
                <w:sz w:val="22"/>
                <w:szCs w:val="22"/>
                <w:vertAlign w:val="superscript"/>
              </w:rPr>
              <w:t>2</w:t>
            </w:r>
            <w:r w:rsidRPr="00CE2067">
              <w:rPr>
                <w:rFonts w:ascii="Arial" w:hAnsi="Arial" w:cs="Arial"/>
                <w:i/>
                <w:iCs/>
                <w:sz w:val="22"/>
                <w:szCs w:val="22"/>
                <w:vertAlign w:val="subscript"/>
              </w:rPr>
              <w:t>ajustado</w:t>
            </w:r>
          </w:p>
        </w:tc>
        <w:tc>
          <w:tcPr>
            <w:tcW w:w="1276" w:type="dxa"/>
            <w:tcBorders>
              <w:top w:val="nil"/>
              <w:left w:val="nil"/>
              <w:bottom w:val="single" w:sz="4" w:space="0" w:color="auto"/>
              <w:right w:val="nil"/>
            </w:tcBorders>
            <w:hideMark/>
          </w:tcPr>
          <w:p w14:paraId="42FE5FCA"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0,17</w:t>
            </w:r>
          </w:p>
        </w:tc>
        <w:tc>
          <w:tcPr>
            <w:tcW w:w="1276" w:type="dxa"/>
            <w:tcBorders>
              <w:top w:val="nil"/>
              <w:left w:val="nil"/>
              <w:bottom w:val="single" w:sz="4" w:space="0" w:color="auto"/>
              <w:right w:val="nil"/>
            </w:tcBorders>
            <w:hideMark/>
          </w:tcPr>
          <w:p w14:paraId="42FE5FCB"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0,23</w:t>
            </w:r>
          </w:p>
        </w:tc>
        <w:tc>
          <w:tcPr>
            <w:tcW w:w="1706" w:type="dxa"/>
            <w:tcBorders>
              <w:top w:val="nil"/>
              <w:left w:val="nil"/>
              <w:bottom w:val="single" w:sz="4" w:space="0" w:color="auto"/>
              <w:right w:val="nil"/>
            </w:tcBorders>
            <w:hideMark/>
          </w:tcPr>
          <w:p w14:paraId="42FE5FCC"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0,27</w:t>
            </w:r>
          </w:p>
        </w:tc>
      </w:tr>
    </w:tbl>
    <w:p w14:paraId="3B9D8DBA" w14:textId="77777777" w:rsidR="00055F40" w:rsidRDefault="00055F40" w:rsidP="00DB2B33">
      <w:pPr>
        <w:spacing w:line="480" w:lineRule="auto"/>
        <w:jc w:val="both"/>
        <w:rPr>
          <w:rFonts w:ascii="Arial" w:hAnsi="Arial" w:cs="Arial"/>
          <w:sz w:val="22"/>
          <w:szCs w:val="22"/>
        </w:rPr>
      </w:pPr>
    </w:p>
    <w:p w14:paraId="42FE5FD0" w14:textId="79AE4663" w:rsidR="008B0CB6" w:rsidRPr="00055F40" w:rsidRDefault="00DF5CCE" w:rsidP="00DB2B33">
      <w:pPr>
        <w:spacing w:line="480" w:lineRule="auto"/>
        <w:jc w:val="both"/>
        <w:rPr>
          <w:rFonts w:ascii="Arial" w:hAnsi="Arial" w:cs="Arial"/>
          <w:color w:val="00B050"/>
          <w:sz w:val="22"/>
          <w:szCs w:val="22"/>
        </w:rPr>
      </w:pPr>
      <w:r w:rsidRPr="00055F40">
        <w:rPr>
          <w:rFonts w:ascii="Arial" w:hAnsi="Arial" w:cs="Arial"/>
          <w:color w:val="00B050"/>
          <w:sz w:val="22"/>
          <w:szCs w:val="22"/>
        </w:rPr>
        <w:t>A Ta</w:t>
      </w:r>
      <w:r w:rsidR="007D26A0" w:rsidRPr="00055F40">
        <w:rPr>
          <w:rFonts w:ascii="Arial" w:hAnsi="Arial" w:cs="Arial"/>
          <w:color w:val="00B050"/>
          <w:sz w:val="22"/>
          <w:szCs w:val="22"/>
        </w:rPr>
        <w:t xml:space="preserve">bela 5 apresenta os </w:t>
      </w:r>
      <w:r w:rsidR="00055F40" w:rsidRPr="00055F40">
        <w:rPr>
          <w:rFonts w:ascii="Arial" w:hAnsi="Arial" w:cs="Arial"/>
          <w:color w:val="00B050"/>
          <w:sz w:val="22"/>
          <w:szCs w:val="22"/>
        </w:rPr>
        <w:t>indicadores</w:t>
      </w:r>
      <w:r w:rsidR="007D26A0" w:rsidRPr="00055F40">
        <w:rPr>
          <w:rFonts w:ascii="Arial" w:hAnsi="Arial" w:cs="Arial"/>
          <w:color w:val="00B050"/>
          <w:sz w:val="22"/>
          <w:szCs w:val="22"/>
        </w:rPr>
        <w:t xml:space="preserve"> para todos os preditores significativos. Conforme pode ser </w:t>
      </w:r>
      <w:r w:rsidR="00055F40" w:rsidRPr="00055F40">
        <w:rPr>
          <w:rFonts w:ascii="Arial" w:hAnsi="Arial" w:cs="Arial"/>
          <w:color w:val="00B050"/>
          <w:sz w:val="22"/>
          <w:szCs w:val="22"/>
        </w:rPr>
        <w:t>verificado</w:t>
      </w:r>
      <w:r w:rsidR="007D26A0" w:rsidRPr="00055F40">
        <w:rPr>
          <w:rFonts w:ascii="Arial" w:hAnsi="Arial" w:cs="Arial"/>
          <w:color w:val="00B050"/>
          <w:sz w:val="22"/>
          <w:szCs w:val="22"/>
        </w:rPr>
        <w:t>, a variável que mais fo</w:t>
      </w:r>
      <w:r w:rsidRPr="00055F40">
        <w:rPr>
          <w:rFonts w:ascii="Arial" w:hAnsi="Arial" w:cs="Arial"/>
          <w:color w:val="00B050"/>
          <w:sz w:val="22"/>
          <w:szCs w:val="22"/>
        </w:rPr>
        <w:t>rtemente impactou os níveis de satisfação com a vida foi p</w:t>
      </w:r>
      <w:r w:rsidR="007D26A0" w:rsidRPr="00055F40">
        <w:rPr>
          <w:rFonts w:ascii="Arial" w:hAnsi="Arial" w:cs="Arial"/>
          <w:color w:val="00B050"/>
          <w:sz w:val="22"/>
          <w:szCs w:val="22"/>
        </w:rPr>
        <w:t>erseverança</w:t>
      </w:r>
      <w:r w:rsidRPr="00055F40">
        <w:rPr>
          <w:rFonts w:ascii="Arial" w:hAnsi="Arial" w:cs="Arial"/>
          <w:color w:val="00B050"/>
          <w:sz w:val="22"/>
          <w:szCs w:val="22"/>
        </w:rPr>
        <w:t>,</w:t>
      </w:r>
      <w:r w:rsidR="007D26A0" w:rsidRPr="00055F40">
        <w:rPr>
          <w:rFonts w:ascii="Arial" w:hAnsi="Arial" w:cs="Arial"/>
          <w:color w:val="00B050"/>
          <w:sz w:val="22"/>
          <w:szCs w:val="22"/>
        </w:rPr>
        <w:t xml:space="preserve"> explicando 11,8% da variável predita. </w:t>
      </w:r>
    </w:p>
    <w:p w14:paraId="42FE5FD1" w14:textId="77777777" w:rsidR="008248A0" w:rsidRDefault="008248A0" w:rsidP="00E35DBE">
      <w:pPr>
        <w:spacing w:line="480" w:lineRule="auto"/>
        <w:rPr>
          <w:rFonts w:ascii="Arial" w:hAnsi="Arial" w:cs="Arial"/>
          <w:b/>
          <w:sz w:val="22"/>
          <w:szCs w:val="22"/>
        </w:rPr>
      </w:pPr>
    </w:p>
    <w:p w14:paraId="42FE5FD2" w14:textId="77777777" w:rsidR="007D26A0" w:rsidRPr="00CE2067" w:rsidRDefault="004C69FE" w:rsidP="00E35DBE">
      <w:pPr>
        <w:spacing w:line="480" w:lineRule="auto"/>
        <w:rPr>
          <w:rFonts w:ascii="Arial" w:hAnsi="Arial" w:cs="Arial"/>
          <w:b/>
          <w:sz w:val="22"/>
          <w:szCs w:val="22"/>
        </w:rPr>
      </w:pPr>
      <w:r>
        <w:rPr>
          <w:rFonts w:ascii="Arial" w:hAnsi="Arial" w:cs="Arial"/>
          <w:b/>
          <w:sz w:val="22"/>
          <w:szCs w:val="22"/>
        </w:rPr>
        <w:t>Tabela 5</w:t>
      </w:r>
    </w:p>
    <w:p w14:paraId="0DD603CC" w14:textId="3D36184F" w:rsidR="00DB2B33" w:rsidRPr="000C3535" w:rsidRDefault="007D26A0" w:rsidP="00E35DBE">
      <w:pPr>
        <w:spacing w:line="480" w:lineRule="auto"/>
        <w:rPr>
          <w:rFonts w:ascii="Arial" w:hAnsi="Arial" w:cs="Arial"/>
          <w:sz w:val="22"/>
          <w:szCs w:val="22"/>
        </w:rPr>
      </w:pPr>
      <w:r w:rsidRPr="00CE2067">
        <w:rPr>
          <w:rFonts w:ascii="Arial" w:hAnsi="Arial" w:cs="Arial"/>
          <w:i/>
          <w:sz w:val="22"/>
          <w:szCs w:val="22"/>
        </w:rPr>
        <w:t>Variáveis preditoras de satisfação com a vida</w:t>
      </w:r>
    </w:p>
    <w:tbl>
      <w:tblPr>
        <w:tblW w:w="0" w:type="auto"/>
        <w:tblBorders>
          <w:top w:val="single" w:sz="4" w:space="0" w:color="auto"/>
          <w:bottom w:val="single" w:sz="4" w:space="0" w:color="auto"/>
        </w:tblBorders>
        <w:tblLook w:val="04A0" w:firstRow="1" w:lastRow="0" w:firstColumn="1" w:lastColumn="0" w:noHBand="0" w:noVBand="1"/>
      </w:tblPr>
      <w:tblGrid>
        <w:gridCol w:w="4484"/>
        <w:gridCol w:w="1251"/>
        <w:gridCol w:w="1251"/>
        <w:gridCol w:w="1518"/>
      </w:tblGrid>
      <w:tr w:rsidR="007D26A0" w:rsidRPr="00CE2067" w14:paraId="42FE5FD8" w14:textId="77777777" w:rsidTr="00943815">
        <w:tc>
          <w:tcPr>
            <w:tcW w:w="4673" w:type="dxa"/>
            <w:tcBorders>
              <w:top w:val="single" w:sz="4" w:space="0" w:color="auto"/>
              <w:left w:val="nil"/>
              <w:bottom w:val="nil"/>
              <w:right w:val="nil"/>
            </w:tcBorders>
            <w:hideMark/>
          </w:tcPr>
          <w:p w14:paraId="42FE5FD4"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Preditores</w:t>
            </w:r>
          </w:p>
        </w:tc>
        <w:tc>
          <w:tcPr>
            <w:tcW w:w="1276" w:type="dxa"/>
            <w:tcBorders>
              <w:top w:val="single" w:sz="4" w:space="0" w:color="auto"/>
              <w:left w:val="nil"/>
              <w:bottom w:val="single" w:sz="4" w:space="0" w:color="auto"/>
              <w:right w:val="nil"/>
            </w:tcBorders>
            <w:hideMark/>
          </w:tcPr>
          <w:p w14:paraId="42FE5FD5"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Modelo 1</w:t>
            </w:r>
          </w:p>
        </w:tc>
        <w:tc>
          <w:tcPr>
            <w:tcW w:w="1276" w:type="dxa"/>
            <w:tcBorders>
              <w:top w:val="single" w:sz="4" w:space="0" w:color="auto"/>
              <w:left w:val="nil"/>
              <w:bottom w:val="single" w:sz="4" w:space="0" w:color="auto"/>
              <w:right w:val="nil"/>
            </w:tcBorders>
            <w:hideMark/>
          </w:tcPr>
          <w:p w14:paraId="42FE5FD6"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Modelo 2</w:t>
            </w:r>
          </w:p>
        </w:tc>
        <w:tc>
          <w:tcPr>
            <w:tcW w:w="1564" w:type="dxa"/>
            <w:tcBorders>
              <w:top w:val="single" w:sz="4" w:space="0" w:color="auto"/>
              <w:left w:val="nil"/>
              <w:bottom w:val="single" w:sz="4" w:space="0" w:color="auto"/>
              <w:right w:val="nil"/>
            </w:tcBorders>
            <w:hideMark/>
          </w:tcPr>
          <w:p w14:paraId="42FE5FD7"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Modelo 3</w:t>
            </w:r>
          </w:p>
        </w:tc>
      </w:tr>
      <w:tr w:rsidR="007D26A0" w:rsidRPr="00CE2067" w14:paraId="42FE5FDD" w14:textId="77777777" w:rsidTr="00943815">
        <w:tc>
          <w:tcPr>
            <w:tcW w:w="4673" w:type="dxa"/>
            <w:tcBorders>
              <w:top w:val="nil"/>
              <w:left w:val="nil"/>
              <w:bottom w:val="single" w:sz="4" w:space="0" w:color="auto"/>
              <w:right w:val="nil"/>
            </w:tcBorders>
          </w:tcPr>
          <w:p w14:paraId="42FE5FD9" w14:textId="77777777" w:rsidR="007D26A0" w:rsidRPr="00CE2067" w:rsidRDefault="007D26A0" w:rsidP="00DA4159">
            <w:pPr>
              <w:spacing w:line="360" w:lineRule="auto"/>
              <w:rPr>
                <w:rFonts w:ascii="Arial" w:hAnsi="Arial" w:cs="Arial"/>
                <w:sz w:val="22"/>
                <w:szCs w:val="22"/>
              </w:rPr>
            </w:pPr>
          </w:p>
        </w:tc>
        <w:tc>
          <w:tcPr>
            <w:tcW w:w="1276" w:type="dxa"/>
            <w:tcBorders>
              <w:top w:val="single" w:sz="4" w:space="0" w:color="auto"/>
              <w:left w:val="nil"/>
              <w:bottom w:val="single" w:sz="4" w:space="0" w:color="auto"/>
              <w:right w:val="nil"/>
            </w:tcBorders>
            <w:hideMark/>
          </w:tcPr>
          <w:p w14:paraId="42FE5FDA" w14:textId="77777777" w:rsidR="007D26A0" w:rsidRPr="00CE2067" w:rsidRDefault="007D26A0" w:rsidP="00DA4159">
            <w:pPr>
              <w:spacing w:line="360" w:lineRule="auto"/>
              <w:jc w:val="center"/>
              <w:rPr>
                <w:rFonts w:ascii="Arial" w:hAnsi="Arial" w:cs="Arial"/>
                <w:i/>
                <w:sz w:val="22"/>
                <w:szCs w:val="22"/>
              </w:rPr>
            </w:pPr>
            <w:r w:rsidRPr="00CE2067">
              <w:rPr>
                <w:rFonts w:ascii="Arial" w:hAnsi="Arial" w:cs="Arial"/>
                <w:i/>
                <w:sz w:val="22"/>
                <w:szCs w:val="22"/>
              </w:rPr>
              <w:t>Beta</w:t>
            </w:r>
          </w:p>
        </w:tc>
        <w:tc>
          <w:tcPr>
            <w:tcW w:w="1276" w:type="dxa"/>
            <w:tcBorders>
              <w:top w:val="single" w:sz="4" w:space="0" w:color="auto"/>
              <w:left w:val="nil"/>
              <w:bottom w:val="single" w:sz="4" w:space="0" w:color="auto"/>
              <w:right w:val="nil"/>
            </w:tcBorders>
            <w:hideMark/>
          </w:tcPr>
          <w:p w14:paraId="42FE5FDB" w14:textId="77777777" w:rsidR="007D26A0" w:rsidRPr="00CE2067" w:rsidRDefault="007D26A0" w:rsidP="00DA4159">
            <w:pPr>
              <w:spacing w:line="360" w:lineRule="auto"/>
              <w:jc w:val="center"/>
              <w:rPr>
                <w:rFonts w:ascii="Arial" w:hAnsi="Arial" w:cs="Arial"/>
                <w:i/>
                <w:sz w:val="22"/>
                <w:szCs w:val="22"/>
              </w:rPr>
            </w:pPr>
            <w:r w:rsidRPr="00CE2067">
              <w:rPr>
                <w:rFonts w:ascii="Arial" w:hAnsi="Arial" w:cs="Arial"/>
                <w:i/>
                <w:sz w:val="22"/>
                <w:szCs w:val="22"/>
              </w:rPr>
              <w:t>Beta</w:t>
            </w:r>
          </w:p>
        </w:tc>
        <w:tc>
          <w:tcPr>
            <w:tcW w:w="1564" w:type="dxa"/>
            <w:tcBorders>
              <w:top w:val="single" w:sz="4" w:space="0" w:color="auto"/>
              <w:left w:val="nil"/>
              <w:bottom w:val="single" w:sz="4" w:space="0" w:color="auto"/>
              <w:right w:val="nil"/>
            </w:tcBorders>
            <w:hideMark/>
          </w:tcPr>
          <w:p w14:paraId="42FE5FDC" w14:textId="77777777" w:rsidR="007D26A0" w:rsidRPr="00CE2067" w:rsidRDefault="007D26A0" w:rsidP="00DA4159">
            <w:pPr>
              <w:spacing w:line="360" w:lineRule="auto"/>
              <w:jc w:val="center"/>
              <w:rPr>
                <w:rFonts w:ascii="Arial" w:hAnsi="Arial" w:cs="Arial"/>
                <w:i/>
                <w:sz w:val="22"/>
                <w:szCs w:val="22"/>
              </w:rPr>
            </w:pPr>
            <w:r w:rsidRPr="00CE2067">
              <w:rPr>
                <w:rFonts w:ascii="Arial" w:hAnsi="Arial" w:cs="Arial"/>
                <w:i/>
                <w:sz w:val="22"/>
                <w:szCs w:val="22"/>
              </w:rPr>
              <w:t>Beta</w:t>
            </w:r>
          </w:p>
        </w:tc>
      </w:tr>
      <w:tr w:rsidR="007D26A0" w:rsidRPr="00CE2067" w14:paraId="42FE5FE2" w14:textId="77777777" w:rsidTr="00943815">
        <w:tc>
          <w:tcPr>
            <w:tcW w:w="4673" w:type="dxa"/>
            <w:tcBorders>
              <w:top w:val="single" w:sz="4" w:space="0" w:color="auto"/>
              <w:left w:val="nil"/>
              <w:bottom w:val="nil"/>
              <w:right w:val="nil"/>
            </w:tcBorders>
            <w:hideMark/>
          </w:tcPr>
          <w:p w14:paraId="42FE5FDE" w14:textId="77777777" w:rsidR="007D26A0" w:rsidRPr="00CE2067" w:rsidRDefault="007D26A0" w:rsidP="00DA4159">
            <w:pPr>
              <w:spacing w:line="360" w:lineRule="auto"/>
              <w:rPr>
                <w:rFonts w:ascii="Arial" w:hAnsi="Arial" w:cs="Arial"/>
                <w:sz w:val="22"/>
                <w:szCs w:val="22"/>
              </w:rPr>
            </w:pPr>
            <w:r w:rsidRPr="00CE2067">
              <w:rPr>
                <w:rFonts w:ascii="Arial" w:hAnsi="Arial" w:cs="Arial"/>
                <w:sz w:val="22"/>
                <w:szCs w:val="22"/>
              </w:rPr>
              <w:t>Perseverança</w:t>
            </w:r>
          </w:p>
        </w:tc>
        <w:tc>
          <w:tcPr>
            <w:tcW w:w="1276" w:type="dxa"/>
            <w:tcBorders>
              <w:top w:val="single" w:sz="4" w:space="0" w:color="auto"/>
              <w:left w:val="nil"/>
              <w:bottom w:val="nil"/>
              <w:right w:val="nil"/>
            </w:tcBorders>
            <w:hideMark/>
          </w:tcPr>
          <w:p w14:paraId="42FE5FDF"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 xml:space="preserve">0,34 </w:t>
            </w:r>
          </w:p>
        </w:tc>
        <w:tc>
          <w:tcPr>
            <w:tcW w:w="1276" w:type="dxa"/>
            <w:tcBorders>
              <w:top w:val="single" w:sz="4" w:space="0" w:color="auto"/>
              <w:left w:val="nil"/>
              <w:bottom w:val="nil"/>
              <w:right w:val="nil"/>
            </w:tcBorders>
            <w:hideMark/>
          </w:tcPr>
          <w:p w14:paraId="42FE5FE0" w14:textId="77777777" w:rsidR="007D26A0" w:rsidRPr="00CE2067" w:rsidRDefault="007D26A0" w:rsidP="00DA4159">
            <w:pPr>
              <w:autoSpaceDE w:val="0"/>
              <w:autoSpaceDN w:val="0"/>
              <w:adjustRightInd w:val="0"/>
              <w:spacing w:line="360" w:lineRule="auto"/>
              <w:ind w:left="60" w:right="60"/>
              <w:jc w:val="center"/>
              <w:rPr>
                <w:rFonts w:ascii="Arial" w:hAnsi="Arial" w:cs="Arial"/>
                <w:sz w:val="22"/>
                <w:szCs w:val="22"/>
              </w:rPr>
            </w:pPr>
            <w:r w:rsidRPr="00CE2067">
              <w:rPr>
                <w:rFonts w:ascii="Arial" w:hAnsi="Arial" w:cs="Arial"/>
                <w:sz w:val="22"/>
                <w:szCs w:val="22"/>
              </w:rPr>
              <w:t>0,27</w:t>
            </w:r>
          </w:p>
        </w:tc>
        <w:tc>
          <w:tcPr>
            <w:tcW w:w="1564" w:type="dxa"/>
            <w:tcBorders>
              <w:top w:val="single" w:sz="4" w:space="0" w:color="auto"/>
              <w:left w:val="nil"/>
              <w:bottom w:val="nil"/>
              <w:right w:val="nil"/>
            </w:tcBorders>
            <w:hideMark/>
          </w:tcPr>
          <w:p w14:paraId="42FE5FE1"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0,21</w:t>
            </w:r>
          </w:p>
        </w:tc>
      </w:tr>
      <w:tr w:rsidR="007D26A0" w:rsidRPr="00CE2067" w14:paraId="42FE5FE7" w14:textId="77777777" w:rsidTr="00943815">
        <w:tc>
          <w:tcPr>
            <w:tcW w:w="4673" w:type="dxa"/>
            <w:tcBorders>
              <w:top w:val="nil"/>
              <w:left w:val="nil"/>
              <w:bottom w:val="nil"/>
              <w:right w:val="nil"/>
            </w:tcBorders>
            <w:hideMark/>
          </w:tcPr>
          <w:p w14:paraId="42FE5FE3" w14:textId="77777777" w:rsidR="007D26A0" w:rsidRPr="00CE2067" w:rsidRDefault="007D26A0" w:rsidP="00DA4159">
            <w:pPr>
              <w:spacing w:line="360" w:lineRule="auto"/>
              <w:rPr>
                <w:rFonts w:ascii="Arial" w:hAnsi="Arial" w:cs="Arial"/>
                <w:sz w:val="22"/>
                <w:szCs w:val="22"/>
              </w:rPr>
            </w:pPr>
            <w:r w:rsidRPr="00CE2067">
              <w:rPr>
                <w:rFonts w:ascii="Arial" w:hAnsi="Arial" w:cs="Arial"/>
                <w:sz w:val="22"/>
                <w:szCs w:val="22"/>
              </w:rPr>
              <w:t>Autoconsciência emocional</w:t>
            </w:r>
          </w:p>
        </w:tc>
        <w:tc>
          <w:tcPr>
            <w:tcW w:w="1276" w:type="dxa"/>
            <w:tcBorders>
              <w:top w:val="nil"/>
              <w:left w:val="nil"/>
              <w:bottom w:val="nil"/>
              <w:right w:val="nil"/>
            </w:tcBorders>
            <w:hideMark/>
          </w:tcPr>
          <w:p w14:paraId="42FE5FE4"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w:t>
            </w:r>
          </w:p>
        </w:tc>
        <w:tc>
          <w:tcPr>
            <w:tcW w:w="1276" w:type="dxa"/>
            <w:tcBorders>
              <w:top w:val="nil"/>
              <w:left w:val="nil"/>
              <w:bottom w:val="nil"/>
              <w:right w:val="nil"/>
            </w:tcBorders>
            <w:hideMark/>
          </w:tcPr>
          <w:p w14:paraId="42FE5FE5" w14:textId="77777777" w:rsidR="007D26A0" w:rsidRPr="00CE2067" w:rsidRDefault="007D26A0" w:rsidP="00DA4159">
            <w:pPr>
              <w:autoSpaceDE w:val="0"/>
              <w:autoSpaceDN w:val="0"/>
              <w:adjustRightInd w:val="0"/>
              <w:spacing w:line="360" w:lineRule="auto"/>
              <w:ind w:left="60" w:right="60"/>
              <w:jc w:val="center"/>
              <w:rPr>
                <w:rFonts w:ascii="Arial" w:hAnsi="Arial" w:cs="Arial"/>
                <w:sz w:val="22"/>
                <w:szCs w:val="22"/>
              </w:rPr>
            </w:pPr>
            <w:r w:rsidRPr="00CE2067">
              <w:rPr>
                <w:rFonts w:ascii="Arial" w:hAnsi="Arial" w:cs="Arial"/>
                <w:sz w:val="22"/>
                <w:szCs w:val="22"/>
              </w:rPr>
              <w:t>0,19</w:t>
            </w:r>
          </w:p>
        </w:tc>
        <w:tc>
          <w:tcPr>
            <w:tcW w:w="1564" w:type="dxa"/>
            <w:tcBorders>
              <w:top w:val="nil"/>
              <w:left w:val="nil"/>
              <w:bottom w:val="nil"/>
              <w:right w:val="nil"/>
            </w:tcBorders>
            <w:hideMark/>
          </w:tcPr>
          <w:p w14:paraId="42FE5FE6"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0,19</w:t>
            </w:r>
          </w:p>
        </w:tc>
      </w:tr>
      <w:tr w:rsidR="007D26A0" w:rsidRPr="00CE2067" w14:paraId="42FE5FEC" w14:textId="77777777" w:rsidTr="00943815">
        <w:tc>
          <w:tcPr>
            <w:tcW w:w="4673" w:type="dxa"/>
            <w:tcBorders>
              <w:top w:val="nil"/>
              <w:left w:val="nil"/>
              <w:bottom w:val="nil"/>
              <w:right w:val="nil"/>
            </w:tcBorders>
            <w:hideMark/>
          </w:tcPr>
          <w:p w14:paraId="42FE5FE8" w14:textId="77777777" w:rsidR="007D26A0" w:rsidRPr="00CE2067" w:rsidRDefault="007D26A0" w:rsidP="00DA4159">
            <w:pPr>
              <w:spacing w:line="360" w:lineRule="auto"/>
              <w:rPr>
                <w:rFonts w:ascii="Arial" w:hAnsi="Arial" w:cs="Arial"/>
                <w:sz w:val="22"/>
                <w:szCs w:val="22"/>
              </w:rPr>
            </w:pPr>
            <w:r w:rsidRPr="00CE2067">
              <w:rPr>
                <w:rFonts w:ascii="Arial" w:hAnsi="Arial" w:cs="Arial"/>
                <w:sz w:val="22"/>
                <w:szCs w:val="22"/>
              </w:rPr>
              <w:t>Autogerenciamento das emoções</w:t>
            </w:r>
          </w:p>
        </w:tc>
        <w:tc>
          <w:tcPr>
            <w:tcW w:w="1276" w:type="dxa"/>
            <w:tcBorders>
              <w:top w:val="nil"/>
              <w:left w:val="nil"/>
              <w:bottom w:val="nil"/>
              <w:right w:val="nil"/>
            </w:tcBorders>
            <w:hideMark/>
          </w:tcPr>
          <w:p w14:paraId="42FE5FE9"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w:t>
            </w:r>
          </w:p>
        </w:tc>
        <w:tc>
          <w:tcPr>
            <w:tcW w:w="1276" w:type="dxa"/>
            <w:tcBorders>
              <w:top w:val="nil"/>
              <w:left w:val="nil"/>
              <w:bottom w:val="nil"/>
              <w:right w:val="nil"/>
            </w:tcBorders>
            <w:hideMark/>
          </w:tcPr>
          <w:p w14:paraId="42FE5FEA"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w:t>
            </w:r>
          </w:p>
        </w:tc>
        <w:tc>
          <w:tcPr>
            <w:tcW w:w="1564" w:type="dxa"/>
            <w:tcBorders>
              <w:top w:val="nil"/>
              <w:left w:val="nil"/>
              <w:bottom w:val="nil"/>
              <w:right w:val="nil"/>
            </w:tcBorders>
            <w:hideMark/>
          </w:tcPr>
          <w:p w14:paraId="42FE5FEB"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0,14</w:t>
            </w:r>
          </w:p>
        </w:tc>
      </w:tr>
      <w:tr w:rsidR="007D26A0" w:rsidRPr="00CE2067" w14:paraId="42FE5FF1" w14:textId="77777777" w:rsidTr="00943815">
        <w:tc>
          <w:tcPr>
            <w:tcW w:w="4673" w:type="dxa"/>
            <w:tcBorders>
              <w:top w:val="nil"/>
              <w:left w:val="nil"/>
              <w:bottom w:val="nil"/>
              <w:right w:val="nil"/>
            </w:tcBorders>
            <w:hideMark/>
          </w:tcPr>
          <w:p w14:paraId="42FE5FED" w14:textId="77777777" w:rsidR="007D26A0" w:rsidRPr="00CE2067" w:rsidRDefault="007D26A0" w:rsidP="00DA4159">
            <w:pPr>
              <w:spacing w:line="360" w:lineRule="auto"/>
              <w:rPr>
                <w:rFonts w:ascii="Arial" w:hAnsi="Arial" w:cs="Arial"/>
                <w:i/>
                <w:sz w:val="22"/>
                <w:szCs w:val="22"/>
              </w:rPr>
            </w:pPr>
            <w:proofErr w:type="spellStart"/>
            <w:r w:rsidRPr="00CE2067">
              <w:rPr>
                <w:rFonts w:ascii="Arial" w:hAnsi="Arial" w:cs="Arial"/>
                <w:i/>
                <w:sz w:val="22"/>
                <w:szCs w:val="22"/>
              </w:rPr>
              <w:t>Sig</w:t>
            </w:r>
            <w:proofErr w:type="spellEnd"/>
            <w:r w:rsidRPr="00CE2067">
              <w:rPr>
                <w:rFonts w:ascii="Arial" w:hAnsi="Arial" w:cs="Arial"/>
                <w:i/>
                <w:sz w:val="22"/>
                <w:szCs w:val="22"/>
              </w:rPr>
              <w:t>.</w:t>
            </w:r>
          </w:p>
        </w:tc>
        <w:tc>
          <w:tcPr>
            <w:tcW w:w="1276" w:type="dxa"/>
            <w:tcBorders>
              <w:top w:val="nil"/>
              <w:left w:val="nil"/>
              <w:bottom w:val="nil"/>
              <w:right w:val="nil"/>
            </w:tcBorders>
            <w:hideMark/>
          </w:tcPr>
          <w:p w14:paraId="42FE5FEE"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0,001</w:t>
            </w:r>
          </w:p>
        </w:tc>
        <w:tc>
          <w:tcPr>
            <w:tcW w:w="1276" w:type="dxa"/>
            <w:tcBorders>
              <w:top w:val="nil"/>
              <w:left w:val="nil"/>
              <w:bottom w:val="nil"/>
              <w:right w:val="nil"/>
            </w:tcBorders>
            <w:hideMark/>
          </w:tcPr>
          <w:p w14:paraId="42FE5FEF"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0,002</w:t>
            </w:r>
          </w:p>
        </w:tc>
        <w:tc>
          <w:tcPr>
            <w:tcW w:w="1564" w:type="dxa"/>
            <w:tcBorders>
              <w:top w:val="nil"/>
              <w:left w:val="nil"/>
              <w:bottom w:val="nil"/>
              <w:right w:val="nil"/>
            </w:tcBorders>
            <w:hideMark/>
          </w:tcPr>
          <w:p w14:paraId="42FE5FF0"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0,018</w:t>
            </w:r>
          </w:p>
        </w:tc>
      </w:tr>
      <w:tr w:rsidR="007D26A0" w:rsidRPr="00CE2067" w14:paraId="42FE5FF6" w14:textId="77777777" w:rsidTr="00943815">
        <w:tc>
          <w:tcPr>
            <w:tcW w:w="4673" w:type="dxa"/>
            <w:tcBorders>
              <w:top w:val="nil"/>
              <w:left w:val="nil"/>
              <w:bottom w:val="nil"/>
              <w:right w:val="nil"/>
            </w:tcBorders>
            <w:hideMark/>
          </w:tcPr>
          <w:p w14:paraId="42FE5FF2" w14:textId="77777777" w:rsidR="007D26A0" w:rsidRPr="00CE2067" w:rsidRDefault="008B0CB6" w:rsidP="00DA4159">
            <w:pPr>
              <w:spacing w:line="360" w:lineRule="auto"/>
              <w:rPr>
                <w:rFonts w:ascii="Arial" w:hAnsi="Arial" w:cs="Arial"/>
                <w:i/>
                <w:sz w:val="22"/>
                <w:szCs w:val="22"/>
              </w:rPr>
            </w:pPr>
            <w:r w:rsidRPr="00CE2067">
              <w:rPr>
                <w:rFonts w:ascii="Arial" w:hAnsi="Arial" w:cs="Arial"/>
                <w:i/>
                <w:sz w:val="22"/>
                <w:szCs w:val="22"/>
              </w:rPr>
              <w:t>T</w:t>
            </w:r>
          </w:p>
        </w:tc>
        <w:tc>
          <w:tcPr>
            <w:tcW w:w="1276" w:type="dxa"/>
            <w:tcBorders>
              <w:top w:val="nil"/>
              <w:left w:val="nil"/>
              <w:bottom w:val="nil"/>
              <w:right w:val="nil"/>
            </w:tcBorders>
            <w:hideMark/>
          </w:tcPr>
          <w:p w14:paraId="42FE5FF3"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3,25</w:t>
            </w:r>
          </w:p>
        </w:tc>
        <w:tc>
          <w:tcPr>
            <w:tcW w:w="1276" w:type="dxa"/>
            <w:tcBorders>
              <w:top w:val="nil"/>
              <w:left w:val="nil"/>
              <w:bottom w:val="nil"/>
              <w:right w:val="nil"/>
            </w:tcBorders>
            <w:hideMark/>
          </w:tcPr>
          <w:p w14:paraId="42FE5FF4"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3,12</w:t>
            </w:r>
          </w:p>
        </w:tc>
        <w:tc>
          <w:tcPr>
            <w:tcW w:w="1564" w:type="dxa"/>
            <w:tcBorders>
              <w:top w:val="nil"/>
              <w:left w:val="nil"/>
              <w:bottom w:val="nil"/>
              <w:right w:val="nil"/>
            </w:tcBorders>
            <w:hideMark/>
          </w:tcPr>
          <w:p w14:paraId="42FE5FF5" w14:textId="77777777" w:rsidR="007D26A0" w:rsidRPr="00CE2067" w:rsidRDefault="007D26A0" w:rsidP="00DA4159">
            <w:pPr>
              <w:spacing w:line="360" w:lineRule="auto"/>
              <w:jc w:val="center"/>
              <w:rPr>
                <w:rFonts w:ascii="Arial" w:hAnsi="Arial" w:cs="Arial"/>
                <w:sz w:val="22"/>
                <w:szCs w:val="22"/>
              </w:rPr>
            </w:pPr>
            <w:r w:rsidRPr="00CE2067">
              <w:rPr>
                <w:rFonts w:ascii="Arial" w:hAnsi="Arial" w:cs="Arial"/>
                <w:sz w:val="22"/>
                <w:szCs w:val="22"/>
              </w:rPr>
              <w:t>2,37</w:t>
            </w:r>
          </w:p>
        </w:tc>
      </w:tr>
      <w:tr w:rsidR="007D26A0" w:rsidRPr="00CE2067" w14:paraId="42FE5FFB" w14:textId="77777777" w:rsidTr="00943815">
        <w:tc>
          <w:tcPr>
            <w:tcW w:w="4673" w:type="dxa"/>
            <w:tcBorders>
              <w:top w:val="nil"/>
              <w:left w:val="nil"/>
              <w:bottom w:val="single" w:sz="4" w:space="0" w:color="auto"/>
              <w:right w:val="nil"/>
            </w:tcBorders>
            <w:hideMark/>
          </w:tcPr>
          <w:p w14:paraId="42FE5FF7" w14:textId="77777777" w:rsidR="007D26A0" w:rsidRPr="00CE2067" w:rsidRDefault="007D26A0" w:rsidP="00DA4159">
            <w:pPr>
              <w:spacing w:line="360" w:lineRule="auto"/>
              <w:rPr>
                <w:rFonts w:ascii="Arial" w:hAnsi="Arial" w:cs="Arial"/>
                <w:i/>
                <w:iCs/>
                <w:sz w:val="22"/>
                <w:szCs w:val="22"/>
                <w:vertAlign w:val="superscript"/>
              </w:rPr>
            </w:pPr>
            <w:r w:rsidRPr="00CE2067">
              <w:rPr>
                <w:rFonts w:ascii="Arial" w:hAnsi="Arial" w:cs="Arial"/>
                <w:i/>
                <w:iCs/>
                <w:sz w:val="22"/>
                <w:szCs w:val="22"/>
              </w:rPr>
              <w:t>R</w:t>
            </w:r>
            <w:r w:rsidRPr="00CE2067">
              <w:rPr>
                <w:rFonts w:ascii="Arial" w:hAnsi="Arial" w:cs="Arial"/>
                <w:i/>
                <w:iCs/>
                <w:sz w:val="22"/>
                <w:szCs w:val="22"/>
                <w:vertAlign w:val="superscript"/>
              </w:rPr>
              <w:t>2</w:t>
            </w:r>
            <w:r w:rsidRPr="00CE2067">
              <w:rPr>
                <w:rFonts w:ascii="Arial" w:hAnsi="Arial" w:cs="Arial"/>
                <w:i/>
                <w:iCs/>
                <w:sz w:val="22"/>
                <w:szCs w:val="22"/>
                <w:vertAlign w:val="subscript"/>
              </w:rPr>
              <w:t>ajustado</w:t>
            </w:r>
          </w:p>
        </w:tc>
        <w:tc>
          <w:tcPr>
            <w:tcW w:w="1276" w:type="dxa"/>
            <w:tcBorders>
              <w:top w:val="nil"/>
              <w:left w:val="nil"/>
              <w:bottom w:val="single" w:sz="4" w:space="0" w:color="auto"/>
              <w:right w:val="nil"/>
            </w:tcBorders>
            <w:hideMark/>
          </w:tcPr>
          <w:p w14:paraId="42FE5FF8"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0,11</w:t>
            </w:r>
          </w:p>
        </w:tc>
        <w:tc>
          <w:tcPr>
            <w:tcW w:w="1276" w:type="dxa"/>
            <w:tcBorders>
              <w:top w:val="nil"/>
              <w:left w:val="nil"/>
              <w:bottom w:val="single" w:sz="4" w:space="0" w:color="auto"/>
              <w:right w:val="nil"/>
            </w:tcBorders>
            <w:hideMark/>
          </w:tcPr>
          <w:p w14:paraId="42FE5FF9"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0,14</w:t>
            </w:r>
          </w:p>
        </w:tc>
        <w:tc>
          <w:tcPr>
            <w:tcW w:w="1564" w:type="dxa"/>
            <w:tcBorders>
              <w:top w:val="nil"/>
              <w:left w:val="nil"/>
              <w:bottom w:val="single" w:sz="4" w:space="0" w:color="auto"/>
              <w:right w:val="nil"/>
            </w:tcBorders>
            <w:hideMark/>
          </w:tcPr>
          <w:p w14:paraId="42FE5FFA" w14:textId="77777777" w:rsidR="007D26A0" w:rsidRPr="00CE2067" w:rsidRDefault="007D26A0" w:rsidP="00DA4159">
            <w:pPr>
              <w:spacing w:line="360" w:lineRule="auto"/>
              <w:jc w:val="center"/>
              <w:rPr>
                <w:rFonts w:ascii="Arial" w:hAnsi="Arial" w:cs="Arial"/>
                <w:b/>
                <w:sz w:val="22"/>
                <w:szCs w:val="22"/>
              </w:rPr>
            </w:pPr>
            <w:r w:rsidRPr="00CE2067">
              <w:rPr>
                <w:rFonts w:ascii="Arial" w:hAnsi="Arial" w:cs="Arial"/>
                <w:sz w:val="22"/>
                <w:szCs w:val="22"/>
              </w:rPr>
              <w:t>0,16</w:t>
            </w:r>
          </w:p>
        </w:tc>
      </w:tr>
    </w:tbl>
    <w:p w14:paraId="42FE5FFC" w14:textId="77777777" w:rsidR="007D26A0" w:rsidRPr="00CE2067" w:rsidRDefault="007D26A0" w:rsidP="00E35DBE">
      <w:pPr>
        <w:spacing w:line="480" w:lineRule="auto"/>
        <w:rPr>
          <w:rFonts w:ascii="Arial" w:hAnsi="Arial" w:cs="Arial"/>
          <w:b/>
          <w:sz w:val="22"/>
          <w:szCs w:val="22"/>
        </w:rPr>
      </w:pPr>
    </w:p>
    <w:p w14:paraId="42FE5FFD" w14:textId="5423709B" w:rsidR="007D26A0" w:rsidRPr="0004667D" w:rsidRDefault="007D26A0" w:rsidP="004041B5">
      <w:pPr>
        <w:pStyle w:val="quaternrio"/>
        <w:jc w:val="left"/>
        <w:rPr>
          <w:b/>
          <w:color w:val="31849B"/>
          <w:sz w:val="22"/>
          <w:szCs w:val="22"/>
        </w:rPr>
      </w:pPr>
      <w:r w:rsidRPr="0004667D">
        <w:rPr>
          <w:b/>
          <w:color w:val="31849B"/>
          <w:sz w:val="22"/>
          <w:szCs w:val="22"/>
        </w:rPr>
        <w:t>D</w:t>
      </w:r>
      <w:r w:rsidR="00EE7B4B" w:rsidRPr="0004667D">
        <w:rPr>
          <w:b/>
          <w:color w:val="31849B"/>
          <w:sz w:val="22"/>
          <w:szCs w:val="22"/>
        </w:rPr>
        <w:t>iscussão</w:t>
      </w:r>
    </w:p>
    <w:p w14:paraId="0B3F39AE" w14:textId="381D739D" w:rsidR="00A15B89" w:rsidRPr="00CE2067" w:rsidRDefault="00651E63" w:rsidP="004C69FE">
      <w:pPr>
        <w:spacing w:line="480" w:lineRule="auto"/>
        <w:jc w:val="both"/>
        <w:rPr>
          <w:rFonts w:ascii="Arial" w:hAnsi="Arial" w:cs="Arial"/>
          <w:sz w:val="22"/>
          <w:szCs w:val="22"/>
        </w:rPr>
      </w:pPr>
      <w:r w:rsidRPr="00CE2067">
        <w:rPr>
          <w:rFonts w:ascii="Arial" w:hAnsi="Arial" w:cs="Arial"/>
          <w:sz w:val="22"/>
          <w:szCs w:val="22"/>
        </w:rPr>
        <w:t>A construção de normas deste estudo foi de extrema importância para que este instrumento possa ser utilizado para fins de diagnóstico. Normas gerais</w:t>
      </w:r>
      <w:r w:rsidR="004C69FE">
        <w:rPr>
          <w:rFonts w:ascii="Arial" w:hAnsi="Arial" w:cs="Arial"/>
          <w:sz w:val="22"/>
          <w:szCs w:val="22"/>
        </w:rPr>
        <w:t xml:space="preserve"> f</w:t>
      </w:r>
      <w:r w:rsidRPr="00CE2067">
        <w:rPr>
          <w:rFonts w:ascii="Arial" w:hAnsi="Arial" w:cs="Arial"/>
          <w:sz w:val="22"/>
          <w:szCs w:val="22"/>
        </w:rPr>
        <w:t xml:space="preserve">oram </w:t>
      </w:r>
      <w:r w:rsidRPr="00CE2067">
        <w:rPr>
          <w:rFonts w:ascii="Arial" w:hAnsi="Arial" w:cs="Arial"/>
          <w:sz w:val="22"/>
          <w:szCs w:val="22"/>
        </w:rPr>
        <w:lastRenderedPageBreak/>
        <w:t>desenvolvidas para que esta ferramenta possa ser mais precisa no seu poder de interpretação dos resultados a partir de suas aplicações.</w:t>
      </w:r>
    </w:p>
    <w:p w14:paraId="42FE5FFF" w14:textId="51D9E30B" w:rsidR="00651E63" w:rsidRPr="00CE2067" w:rsidRDefault="00651E63" w:rsidP="00582D13">
      <w:pPr>
        <w:spacing w:line="480" w:lineRule="auto"/>
        <w:jc w:val="both"/>
        <w:rPr>
          <w:rFonts w:ascii="Arial" w:hAnsi="Arial" w:cs="Arial"/>
          <w:sz w:val="22"/>
          <w:szCs w:val="22"/>
        </w:rPr>
      </w:pPr>
      <w:r w:rsidRPr="005025DE">
        <w:rPr>
          <w:rFonts w:ascii="Arial" w:hAnsi="Arial" w:cs="Arial"/>
          <w:color w:val="00B050"/>
          <w:sz w:val="22"/>
          <w:szCs w:val="22"/>
        </w:rPr>
        <w:t xml:space="preserve">Sobre o </w:t>
      </w:r>
      <w:r w:rsidR="00055F40" w:rsidRPr="005025DE">
        <w:rPr>
          <w:rFonts w:ascii="Arial" w:hAnsi="Arial" w:cs="Arial"/>
          <w:color w:val="00B050"/>
          <w:sz w:val="22"/>
          <w:szCs w:val="22"/>
        </w:rPr>
        <w:t>número de participantes</w:t>
      </w:r>
      <w:r w:rsidRPr="005025DE">
        <w:rPr>
          <w:rFonts w:ascii="Arial" w:hAnsi="Arial" w:cs="Arial"/>
          <w:color w:val="00B050"/>
          <w:sz w:val="22"/>
          <w:szCs w:val="22"/>
        </w:rPr>
        <w:t xml:space="preserve"> para </w:t>
      </w:r>
      <w:r w:rsidR="00055F40" w:rsidRPr="005025DE">
        <w:rPr>
          <w:rFonts w:ascii="Arial" w:hAnsi="Arial" w:cs="Arial"/>
          <w:color w:val="00B050"/>
          <w:sz w:val="22"/>
          <w:szCs w:val="22"/>
        </w:rPr>
        <w:t>construção</w:t>
      </w:r>
      <w:r w:rsidRPr="005025DE">
        <w:rPr>
          <w:rFonts w:ascii="Arial" w:hAnsi="Arial" w:cs="Arial"/>
          <w:color w:val="00B050"/>
          <w:sz w:val="22"/>
          <w:szCs w:val="22"/>
        </w:rPr>
        <w:t xml:space="preserve"> de normas, foram </w:t>
      </w:r>
      <w:r w:rsidR="00055F40" w:rsidRPr="005025DE">
        <w:rPr>
          <w:rFonts w:ascii="Arial" w:hAnsi="Arial" w:cs="Arial"/>
          <w:color w:val="00B050"/>
          <w:sz w:val="22"/>
          <w:szCs w:val="22"/>
        </w:rPr>
        <w:t>adotados</w:t>
      </w:r>
      <w:r w:rsidRPr="005025DE">
        <w:rPr>
          <w:rFonts w:ascii="Arial" w:hAnsi="Arial" w:cs="Arial"/>
          <w:color w:val="00B050"/>
          <w:sz w:val="22"/>
          <w:szCs w:val="22"/>
        </w:rPr>
        <w:t xml:space="preserve"> os critérios da Resolução do Conselho </w:t>
      </w:r>
      <w:r w:rsidR="005025DE" w:rsidRPr="005025DE">
        <w:rPr>
          <w:rFonts w:ascii="Arial" w:hAnsi="Arial" w:cs="Arial"/>
          <w:color w:val="00B050"/>
          <w:sz w:val="22"/>
          <w:szCs w:val="22"/>
        </w:rPr>
        <w:t>Profissional</w:t>
      </w:r>
      <w:r w:rsidRPr="005025DE">
        <w:rPr>
          <w:rFonts w:ascii="Arial" w:hAnsi="Arial" w:cs="Arial"/>
          <w:color w:val="00B050"/>
          <w:sz w:val="22"/>
          <w:szCs w:val="22"/>
        </w:rPr>
        <w:t xml:space="preserve"> de Psicologia, nº 9 de 2018, (CFP, 2018). </w:t>
      </w:r>
      <w:r w:rsidR="005025DE" w:rsidRPr="005025DE">
        <w:rPr>
          <w:rFonts w:ascii="Arial" w:hAnsi="Arial" w:cs="Arial"/>
          <w:color w:val="00B050"/>
          <w:sz w:val="22"/>
          <w:szCs w:val="22"/>
        </w:rPr>
        <w:t xml:space="preserve">O documento afirma que </w:t>
      </w:r>
      <w:r w:rsidRPr="005025DE">
        <w:rPr>
          <w:rFonts w:ascii="Arial" w:hAnsi="Arial" w:cs="Arial"/>
          <w:color w:val="00B050"/>
          <w:sz w:val="22"/>
          <w:szCs w:val="22"/>
        </w:rPr>
        <w:t xml:space="preserve">uma amostra suficiente para produção de normas deverá contemplar pelo menos uma região geopolítica brasileira, com </w:t>
      </w:r>
      <w:r w:rsidR="005025DE" w:rsidRPr="005025DE">
        <w:rPr>
          <w:rFonts w:ascii="Arial" w:hAnsi="Arial" w:cs="Arial"/>
          <w:color w:val="00B050"/>
          <w:sz w:val="22"/>
          <w:szCs w:val="22"/>
        </w:rPr>
        <w:t xml:space="preserve">no </w:t>
      </w:r>
      <w:r w:rsidRPr="005025DE">
        <w:rPr>
          <w:rFonts w:ascii="Arial" w:hAnsi="Arial" w:cs="Arial"/>
          <w:color w:val="00B050"/>
          <w:sz w:val="22"/>
          <w:szCs w:val="22"/>
        </w:rPr>
        <w:t xml:space="preserve">mínimo de 500 </w:t>
      </w:r>
      <w:r w:rsidR="005025DE" w:rsidRPr="005025DE">
        <w:rPr>
          <w:rFonts w:ascii="Arial" w:hAnsi="Arial" w:cs="Arial"/>
          <w:color w:val="00B050"/>
          <w:sz w:val="22"/>
          <w:szCs w:val="22"/>
        </w:rPr>
        <w:t>respondentes</w:t>
      </w:r>
      <w:r w:rsidR="005025DE">
        <w:rPr>
          <w:rFonts w:ascii="Arial" w:hAnsi="Arial" w:cs="Arial"/>
          <w:sz w:val="22"/>
          <w:szCs w:val="22"/>
        </w:rPr>
        <w:t>.</w:t>
      </w:r>
    </w:p>
    <w:p w14:paraId="42FE6000" w14:textId="20BA2D14" w:rsidR="007D26A0" w:rsidRPr="00CE2067" w:rsidRDefault="00582D13" w:rsidP="00582D13">
      <w:pPr>
        <w:autoSpaceDE w:val="0"/>
        <w:autoSpaceDN w:val="0"/>
        <w:adjustRightInd w:val="0"/>
        <w:spacing w:line="480" w:lineRule="auto"/>
        <w:jc w:val="both"/>
        <w:rPr>
          <w:rFonts w:ascii="Arial" w:hAnsi="Arial" w:cs="Arial"/>
          <w:sz w:val="22"/>
          <w:szCs w:val="22"/>
        </w:rPr>
      </w:pPr>
      <w:r>
        <w:rPr>
          <w:rFonts w:ascii="Arial" w:hAnsi="Arial" w:cs="Arial"/>
          <w:sz w:val="22"/>
          <w:szCs w:val="22"/>
        </w:rPr>
        <w:t xml:space="preserve">Nas análises de </w:t>
      </w:r>
      <w:r w:rsidR="004C69FE">
        <w:rPr>
          <w:rFonts w:ascii="Arial" w:hAnsi="Arial" w:cs="Arial"/>
          <w:sz w:val="22"/>
          <w:szCs w:val="22"/>
        </w:rPr>
        <w:t>correlaç</w:t>
      </w:r>
      <w:r>
        <w:rPr>
          <w:rFonts w:ascii="Arial" w:hAnsi="Arial" w:cs="Arial"/>
          <w:sz w:val="22"/>
          <w:szCs w:val="22"/>
        </w:rPr>
        <w:t xml:space="preserve">ão </w:t>
      </w:r>
      <w:r w:rsidR="00651E63" w:rsidRPr="00CE2067">
        <w:rPr>
          <w:rFonts w:ascii="Arial" w:hAnsi="Arial" w:cs="Arial"/>
          <w:sz w:val="22"/>
          <w:szCs w:val="22"/>
        </w:rPr>
        <w:t>desta pesquisa</w:t>
      </w:r>
      <w:r>
        <w:rPr>
          <w:rFonts w:ascii="Arial" w:hAnsi="Arial" w:cs="Arial"/>
          <w:sz w:val="22"/>
          <w:szCs w:val="22"/>
        </w:rPr>
        <w:t>, apenas o fator autogerenciamento das emoções, pertencente as</w:t>
      </w:r>
      <w:r w:rsidR="007D26A0" w:rsidRPr="00CE2067">
        <w:rPr>
          <w:rFonts w:ascii="Arial" w:hAnsi="Arial" w:cs="Arial"/>
          <w:sz w:val="22"/>
          <w:szCs w:val="22"/>
        </w:rPr>
        <w:t xml:space="preserve"> competências socioemocionais</w:t>
      </w:r>
      <w:r>
        <w:rPr>
          <w:rFonts w:ascii="Arial" w:hAnsi="Arial" w:cs="Arial"/>
          <w:sz w:val="22"/>
          <w:szCs w:val="22"/>
        </w:rPr>
        <w:t xml:space="preserve"> para estudantes universitários, não apresentou correlação </w:t>
      </w:r>
      <w:r w:rsidR="007D26A0" w:rsidRPr="00CE2067">
        <w:rPr>
          <w:rFonts w:ascii="Arial" w:hAnsi="Arial" w:cs="Arial"/>
          <w:sz w:val="22"/>
          <w:szCs w:val="22"/>
        </w:rPr>
        <w:t>significativ</w:t>
      </w:r>
      <w:r>
        <w:rPr>
          <w:rFonts w:ascii="Arial" w:hAnsi="Arial" w:cs="Arial"/>
          <w:sz w:val="22"/>
          <w:szCs w:val="22"/>
        </w:rPr>
        <w:t>amente com os fatores afeto negativo e satisfação com a vida</w:t>
      </w:r>
      <w:r w:rsidR="007D26A0" w:rsidRPr="00CE2067">
        <w:rPr>
          <w:rFonts w:ascii="Arial" w:hAnsi="Arial" w:cs="Arial"/>
          <w:sz w:val="22"/>
          <w:szCs w:val="22"/>
        </w:rPr>
        <w:t xml:space="preserve">. As </w:t>
      </w:r>
      <w:r>
        <w:rPr>
          <w:rFonts w:ascii="Arial" w:hAnsi="Arial" w:cs="Arial"/>
          <w:sz w:val="22"/>
          <w:szCs w:val="22"/>
        </w:rPr>
        <w:t xml:space="preserve">correlações entre os fatores de competências </w:t>
      </w:r>
      <w:r w:rsidR="007D26A0" w:rsidRPr="00CE2067">
        <w:rPr>
          <w:rFonts w:ascii="Arial" w:hAnsi="Arial" w:cs="Arial"/>
          <w:sz w:val="22"/>
          <w:szCs w:val="22"/>
        </w:rPr>
        <w:t>e o</w:t>
      </w:r>
      <w:r>
        <w:rPr>
          <w:rFonts w:ascii="Arial" w:hAnsi="Arial" w:cs="Arial"/>
          <w:sz w:val="22"/>
          <w:szCs w:val="22"/>
        </w:rPr>
        <w:t>s fatores de</w:t>
      </w:r>
      <w:r w:rsidR="007D26A0" w:rsidRPr="00CE2067">
        <w:rPr>
          <w:rFonts w:ascii="Arial" w:hAnsi="Arial" w:cs="Arial"/>
          <w:sz w:val="22"/>
          <w:szCs w:val="22"/>
        </w:rPr>
        <w:t xml:space="preserve"> bem-estar apresentaram índices entre, </w:t>
      </w:r>
      <w:r w:rsidR="007D26A0" w:rsidRPr="00CE2067">
        <w:rPr>
          <w:rFonts w:ascii="Arial" w:hAnsi="Arial" w:cs="Arial"/>
          <w:i/>
          <w:iCs/>
          <w:sz w:val="22"/>
          <w:szCs w:val="22"/>
        </w:rPr>
        <w:t xml:space="preserve">r </w:t>
      </w:r>
      <w:r w:rsidR="007D26A0" w:rsidRPr="00CE2067">
        <w:rPr>
          <w:rFonts w:ascii="Arial" w:hAnsi="Arial" w:cs="Arial"/>
          <w:sz w:val="22"/>
          <w:szCs w:val="22"/>
        </w:rPr>
        <w:t xml:space="preserve">= 0,12, </w:t>
      </w:r>
      <w:r w:rsidR="007D26A0" w:rsidRPr="00CE2067">
        <w:rPr>
          <w:rFonts w:ascii="Arial" w:hAnsi="Arial" w:cs="Arial"/>
          <w:i/>
          <w:iCs/>
          <w:sz w:val="22"/>
          <w:szCs w:val="22"/>
        </w:rPr>
        <w:t xml:space="preserve">p </w:t>
      </w:r>
      <w:r w:rsidR="007D26A0" w:rsidRPr="00CE2067">
        <w:rPr>
          <w:rFonts w:ascii="Arial" w:hAnsi="Arial" w:cs="Arial"/>
          <w:sz w:val="22"/>
          <w:szCs w:val="22"/>
        </w:rPr>
        <w:t xml:space="preserve">&lt; 0,001 e </w:t>
      </w:r>
      <w:r w:rsidR="007D26A0" w:rsidRPr="00CE2067">
        <w:rPr>
          <w:rFonts w:ascii="Arial" w:hAnsi="Arial" w:cs="Arial"/>
          <w:i/>
          <w:iCs/>
          <w:sz w:val="22"/>
          <w:szCs w:val="22"/>
        </w:rPr>
        <w:t xml:space="preserve">r </w:t>
      </w:r>
      <w:r w:rsidR="007D26A0" w:rsidRPr="00CE2067">
        <w:rPr>
          <w:rFonts w:ascii="Arial" w:hAnsi="Arial" w:cs="Arial"/>
          <w:sz w:val="22"/>
          <w:szCs w:val="22"/>
        </w:rPr>
        <w:t xml:space="preserve">= 0,50, </w:t>
      </w:r>
      <w:r w:rsidR="007D26A0" w:rsidRPr="00CE2067">
        <w:rPr>
          <w:rFonts w:ascii="Arial" w:hAnsi="Arial" w:cs="Arial"/>
          <w:i/>
          <w:iCs/>
          <w:sz w:val="22"/>
          <w:szCs w:val="22"/>
        </w:rPr>
        <w:t xml:space="preserve">p </w:t>
      </w:r>
      <w:r w:rsidR="000C3535">
        <w:rPr>
          <w:rFonts w:ascii="Arial" w:hAnsi="Arial" w:cs="Arial"/>
          <w:sz w:val="22"/>
          <w:szCs w:val="22"/>
        </w:rPr>
        <w:t>&lt; 0,001.</w:t>
      </w:r>
    </w:p>
    <w:p w14:paraId="42FE6001" w14:textId="52626BBB" w:rsidR="007D26A0" w:rsidRPr="00CE2067" w:rsidRDefault="00582D13" w:rsidP="00BB772E">
      <w:pPr>
        <w:spacing w:line="480" w:lineRule="auto"/>
        <w:jc w:val="both"/>
        <w:rPr>
          <w:rFonts w:ascii="Arial" w:hAnsi="Arial" w:cs="Arial"/>
          <w:sz w:val="22"/>
          <w:szCs w:val="22"/>
        </w:rPr>
      </w:pPr>
      <w:r w:rsidRPr="005025DE">
        <w:rPr>
          <w:rFonts w:ascii="Arial" w:hAnsi="Arial" w:cs="Arial"/>
          <w:color w:val="00B050"/>
          <w:sz w:val="22"/>
          <w:szCs w:val="22"/>
        </w:rPr>
        <w:t xml:space="preserve">A revisão </w:t>
      </w:r>
      <w:r w:rsidR="005025DE" w:rsidRPr="005025DE">
        <w:rPr>
          <w:rFonts w:ascii="Arial" w:hAnsi="Arial" w:cs="Arial"/>
          <w:color w:val="00B050"/>
          <w:sz w:val="22"/>
          <w:szCs w:val="22"/>
        </w:rPr>
        <w:t>da literatura</w:t>
      </w:r>
      <w:r w:rsidR="007D26A0" w:rsidRPr="005025DE">
        <w:rPr>
          <w:rFonts w:ascii="Arial" w:hAnsi="Arial" w:cs="Arial"/>
          <w:color w:val="00B050"/>
          <w:sz w:val="22"/>
          <w:szCs w:val="22"/>
        </w:rPr>
        <w:t xml:space="preserve"> sobre antecedentes de bem-estar</w:t>
      </w:r>
      <w:r w:rsidRPr="005025DE">
        <w:rPr>
          <w:rFonts w:ascii="Arial" w:hAnsi="Arial" w:cs="Arial"/>
          <w:color w:val="00B050"/>
          <w:sz w:val="22"/>
          <w:szCs w:val="22"/>
        </w:rPr>
        <w:t xml:space="preserve"> </w:t>
      </w:r>
      <w:r w:rsidR="005025DE" w:rsidRPr="005025DE">
        <w:rPr>
          <w:rFonts w:ascii="Arial" w:hAnsi="Arial" w:cs="Arial"/>
          <w:color w:val="00B050"/>
          <w:sz w:val="22"/>
          <w:szCs w:val="22"/>
        </w:rPr>
        <w:t>conduzida</w:t>
      </w:r>
      <w:r w:rsidRPr="005025DE">
        <w:rPr>
          <w:rFonts w:ascii="Arial" w:hAnsi="Arial" w:cs="Arial"/>
          <w:color w:val="00B050"/>
          <w:sz w:val="22"/>
          <w:szCs w:val="22"/>
        </w:rPr>
        <w:t xml:space="preserve"> neste artigo</w:t>
      </w:r>
      <w:r w:rsidR="007D26A0" w:rsidRPr="005025DE">
        <w:rPr>
          <w:rFonts w:ascii="Arial" w:hAnsi="Arial" w:cs="Arial"/>
          <w:color w:val="00B050"/>
          <w:sz w:val="22"/>
          <w:szCs w:val="22"/>
        </w:rPr>
        <w:t>, demonstrou que os principais fatores que se associaram significativamente com o bem-estar subjetivo e bem-estar geral foram: habilidades sociais;</w:t>
      </w:r>
      <w:r w:rsidR="005025DE" w:rsidRPr="005025DE">
        <w:rPr>
          <w:rFonts w:ascii="Arial" w:hAnsi="Arial" w:cs="Arial"/>
          <w:color w:val="00B050"/>
          <w:sz w:val="22"/>
          <w:szCs w:val="22"/>
        </w:rPr>
        <w:t xml:space="preserve"> consciência social;</w:t>
      </w:r>
      <w:r w:rsidR="007D26A0" w:rsidRPr="005025DE">
        <w:rPr>
          <w:rFonts w:ascii="Arial" w:hAnsi="Arial" w:cs="Arial"/>
          <w:color w:val="00B050"/>
          <w:sz w:val="22"/>
          <w:szCs w:val="22"/>
        </w:rPr>
        <w:t xml:space="preserve"> processamento de informações sociais; expressão emocional; </w:t>
      </w:r>
      <w:r w:rsidR="005025DE" w:rsidRPr="005025DE">
        <w:rPr>
          <w:rFonts w:ascii="Arial" w:hAnsi="Arial" w:cs="Arial"/>
          <w:color w:val="00B050"/>
          <w:sz w:val="22"/>
          <w:szCs w:val="22"/>
        </w:rPr>
        <w:t xml:space="preserve">capacidade para lidar com a emoção; </w:t>
      </w:r>
      <w:r w:rsidR="007D26A0" w:rsidRPr="005025DE">
        <w:rPr>
          <w:rFonts w:ascii="Arial" w:hAnsi="Arial" w:cs="Arial"/>
          <w:color w:val="00B050"/>
          <w:sz w:val="22"/>
          <w:szCs w:val="22"/>
        </w:rPr>
        <w:t>percepção emocional; autocontrole</w:t>
      </w:r>
      <w:r w:rsidR="005025DE" w:rsidRPr="005025DE">
        <w:rPr>
          <w:rFonts w:ascii="Arial" w:hAnsi="Arial" w:cs="Arial"/>
          <w:color w:val="00B050"/>
          <w:sz w:val="22"/>
          <w:szCs w:val="22"/>
        </w:rPr>
        <w:t>; responsabilidade</w:t>
      </w:r>
      <w:r w:rsidR="007D26A0" w:rsidRPr="005025DE">
        <w:rPr>
          <w:rFonts w:ascii="Arial" w:hAnsi="Arial" w:cs="Arial"/>
          <w:color w:val="00B050"/>
          <w:sz w:val="22"/>
          <w:szCs w:val="22"/>
        </w:rPr>
        <w:t xml:space="preserve"> e assertividade. </w:t>
      </w:r>
      <w:r w:rsidR="007D26A0" w:rsidRPr="00CE2067">
        <w:rPr>
          <w:rFonts w:ascii="Arial" w:hAnsi="Arial" w:cs="Arial"/>
          <w:sz w:val="22"/>
          <w:szCs w:val="22"/>
        </w:rPr>
        <w:t xml:space="preserve">As correlações entre esses fatores específicos, fatores gerais de competências socioemocionais e fatores gerais e específicos do bem-estar, apresentaram índices </w:t>
      </w:r>
      <w:r>
        <w:rPr>
          <w:rFonts w:ascii="Arial" w:hAnsi="Arial" w:cs="Arial"/>
          <w:sz w:val="22"/>
          <w:szCs w:val="22"/>
        </w:rPr>
        <w:t xml:space="preserve">semelhantes aos encontrados nesta pesquisa, </w:t>
      </w:r>
      <w:r w:rsidR="007D26A0" w:rsidRPr="00CE2067">
        <w:rPr>
          <w:rFonts w:ascii="Arial" w:hAnsi="Arial" w:cs="Arial"/>
          <w:sz w:val="22"/>
          <w:szCs w:val="22"/>
        </w:rPr>
        <w:t xml:space="preserve">entre </w:t>
      </w:r>
      <w:r w:rsidR="007D26A0" w:rsidRPr="00CE2067">
        <w:rPr>
          <w:rFonts w:ascii="Arial" w:hAnsi="Arial" w:cs="Arial"/>
          <w:i/>
          <w:iCs/>
          <w:sz w:val="22"/>
          <w:szCs w:val="22"/>
        </w:rPr>
        <w:t xml:space="preserve">r </w:t>
      </w:r>
      <w:r w:rsidR="007D26A0" w:rsidRPr="00CE2067">
        <w:rPr>
          <w:rFonts w:ascii="Arial" w:hAnsi="Arial" w:cs="Arial"/>
          <w:sz w:val="22"/>
          <w:szCs w:val="22"/>
        </w:rPr>
        <w:t xml:space="preserve">= 0,21, </w:t>
      </w:r>
      <w:r w:rsidR="007D26A0" w:rsidRPr="00CE2067">
        <w:rPr>
          <w:rFonts w:ascii="Arial" w:hAnsi="Arial" w:cs="Arial"/>
          <w:i/>
          <w:iCs/>
          <w:sz w:val="22"/>
          <w:szCs w:val="22"/>
        </w:rPr>
        <w:t xml:space="preserve">p </w:t>
      </w:r>
      <w:r w:rsidR="007D26A0" w:rsidRPr="00CE2067">
        <w:rPr>
          <w:rFonts w:ascii="Arial" w:hAnsi="Arial" w:cs="Arial"/>
          <w:sz w:val="22"/>
          <w:szCs w:val="22"/>
        </w:rPr>
        <w:t xml:space="preserve">&lt; 0,001 e </w:t>
      </w:r>
      <w:r w:rsidR="007D26A0" w:rsidRPr="00CE2067">
        <w:rPr>
          <w:rFonts w:ascii="Arial" w:hAnsi="Arial" w:cs="Arial"/>
          <w:i/>
          <w:iCs/>
          <w:sz w:val="22"/>
          <w:szCs w:val="22"/>
        </w:rPr>
        <w:t xml:space="preserve">r </w:t>
      </w:r>
      <w:r w:rsidR="007D26A0" w:rsidRPr="00CE2067">
        <w:rPr>
          <w:rFonts w:ascii="Arial" w:hAnsi="Arial" w:cs="Arial"/>
          <w:sz w:val="22"/>
          <w:szCs w:val="22"/>
        </w:rPr>
        <w:t xml:space="preserve">= 0,61, </w:t>
      </w:r>
      <w:r w:rsidR="007D26A0" w:rsidRPr="00CE2067">
        <w:rPr>
          <w:rFonts w:ascii="Arial" w:hAnsi="Arial" w:cs="Arial"/>
          <w:i/>
          <w:iCs/>
          <w:sz w:val="22"/>
          <w:szCs w:val="22"/>
        </w:rPr>
        <w:t xml:space="preserve">p </w:t>
      </w:r>
      <w:r w:rsidR="007D26A0" w:rsidRPr="00CE2067">
        <w:rPr>
          <w:rFonts w:ascii="Arial" w:hAnsi="Arial" w:cs="Arial"/>
          <w:sz w:val="22"/>
          <w:szCs w:val="22"/>
        </w:rPr>
        <w:t>&lt; 0,001. (</w:t>
      </w:r>
      <w:r w:rsidR="007D26A0" w:rsidRPr="00CE2067">
        <w:rPr>
          <w:rFonts w:ascii="Arial" w:hAnsi="Arial" w:cs="Arial"/>
          <w:sz w:val="22"/>
          <w:szCs w:val="22"/>
          <w:lang w:val="pt-PT"/>
        </w:rPr>
        <w:t>Di Fabio</w:t>
      </w:r>
      <w:r w:rsidR="007525D6">
        <w:rPr>
          <w:rFonts w:ascii="Arial" w:hAnsi="Arial" w:cs="Arial"/>
          <w:sz w:val="22"/>
          <w:szCs w:val="22"/>
          <w:lang w:val="pt-PT"/>
        </w:rPr>
        <w:t xml:space="preserve"> </w:t>
      </w:r>
      <w:r w:rsidR="007525D6" w:rsidRPr="001F2896">
        <w:rPr>
          <w:rFonts w:ascii="Arial" w:hAnsi="Arial" w:cs="Arial"/>
          <w:sz w:val="22"/>
          <w:szCs w:val="22"/>
          <w:shd w:val="clear" w:color="auto" w:fill="FCFCFC"/>
        </w:rPr>
        <w:t>&amp; Kenny</w:t>
      </w:r>
      <w:r w:rsidR="007D26A0" w:rsidRPr="00CE2067">
        <w:rPr>
          <w:rFonts w:ascii="Arial" w:hAnsi="Arial" w:cs="Arial"/>
          <w:sz w:val="22"/>
          <w:szCs w:val="22"/>
          <w:lang w:val="pt-PT"/>
        </w:rPr>
        <w:t xml:space="preserve">, 2016; </w:t>
      </w:r>
      <w:r w:rsidR="007D26A0" w:rsidRPr="00CE2067">
        <w:rPr>
          <w:rFonts w:ascii="Arial" w:hAnsi="Arial" w:cs="Arial"/>
          <w:sz w:val="22"/>
          <w:szCs w:val="22"/>
        </w:rPr>
        <w:t xml:space="preserve">França-Freitas et al., 2017; Francisco, 2019; </w:t>
      </w:r>
      <w:r w:rsidR="007D26A0" w:rsidRPr="00CE2067">
        <w:rPr>
          <w:rFonts w:ascii="Arial" w:hAnsi="Arial" w:cs="Arial"/>
          <w:noProof/>
          <w:sz w:val="22"/>
          <w:szCs w:val="22"/>
        </w:rPr>
        <w:t>Moutinho et al., 2019</w:t>
      </w:r>
      <w:r w:rsidR="007D26A0" w:rsidRPr="00CE2067">
        <w:rPr>
          <w:rFonts w:ascii="Arial" w:hAnsi="Arial" w:cs="Arial"/>
          <w:sz w:val="22"/>
          <w:szCs w:val="22"/>
        </w:rPr>
        <w:t xml:space="preserve">; </w:t>
      </w:r>
      <w:proofErr w:type="spellStart"/>
      <w:r w:rsidR="007D26A0" w:rsidRPr="00CE2067">
        <w:rPr>
          <w:rFonts w:ascii="Arial" w:hAnsi="Arial" w:cs="Arial"/>
          <w:sz w:val="22"/>
          <w:szCs w:val="22"/>
          <w:shd w:val="clear" w:color="auto" w:fill="FFFFFF"/>
        </w:rPr>
        <w:t>Llinares-Insa</w:t>
      </w:r>
      <w:proofErr w:type="spellEnd"/>
      <w:r w:rsidR="007D26A0" w:rsidRPr="00CE2067">
        <w:rPr>
          <w:rFonts w:ascii="Arial" w:hAnsi="Arial" w:cs="Arial"/>
          <w:sz w:val="22"/>
          <w:szCs w:val="22"/>
          <w:shd w:val="clear" w:color="auto" w:fill="FFFFFF"/>
        </w:rPr>
        <w:t xml:space="preserve"> et al., 2020; </w:t>
      </w:r>
      <w:r w:rsidR="007D26A0" w:rsidRPr="00CE2067">
        <w:rPr>
          <w:rFonts w:ascii="Arial" w:hAnsi="Arial" w:cs="Arial"/>
          <w:sz w:val="22"/>
          <w:szCs w:val="22"/>
        </w:rPr>
        <w:t>Santos, 2014)</w:t>
      </w:r>
      <w:r>
        <w:rPr>
          <w:rFonts w:ascii="Arial" w:hAnsi="Arial" w:cs="Arial"/>
          <w:sz w:val="22"/>
          <w:szCs w:val="22"/>
        </w:rPr>
        <w:t>.</w:t>
      </w:r>
    </w:p>
    <w:p w14:paraId="42FE6002" w14:textId="30AC01C3" w:rsidR="007D26A0" w:rsidRPr="00CE2067" w:rsidRDefault="00582D13" w:rsidP="002B7709">
      <w:pPr>
        <w:autoSpaceDE w:val="0"/>
        <w:autoSpaceDN w:val="0"/>
        <w:adjustRightInd w:val="0"/>
        <w:spacing w:line="480" w:lineRule="auto"/>
        <w:jc w:val="both"/>
        <w:rPr>
          <w:rFonts w:ascii="Arial" w:hAnsi="Arial" w:cs="Arial"/>
          <w:sz w:val="22"/>
          <w:szCs w:val="22"/>
        </w:rPr>
      </w:pPr>
      <w:r>
        <w:rPr>
          <w:rFonts w:ascii="Arial" w:hAnsi="Arial" w:cs="Arial"/>
          <w:sz w:val="22"/>
          <w:szCs w:val="22"/>
        </w:rPr>
        <w:t>A</w:t>
      </w:r>
      <w:r w:rsidR="007D26A0" w:rsidRPr="00CE2067">
        <w:rPr>
          <w:rFonts w:ascii="Arial" w:hAnsi="Arial" w:cs="Arial"/>
          <w:sz w:val="22"/>
          <w:szCs w:val="22"/>
        </w:rPr>
        <w:t>s análises de regressão r</w:t>
      </w:r>
      <w:r w:rsidR="005025DE">
        <w:rPr>
          <w:rFonts w:ascii="Arial" w:hAnsi="Arial" w:cs="Arial"/>
          <w:sz w:val="22"/>
          <w:szCs w:val="22"/>
        </w:rPr>
        <w:t>ealizadas</w:t>
      </w:r>
      <w:r w:rsidR="007D26A0" w:rsidRPr="00CE2067">
        <w:rPr>
          <w:rFonts w:ascii="Arial" w:hAnsi="Arial" w:cs="Arial"/>
          <w:sz w:val="22"/>
          <w:szCs w:val="22"/>
        </w:rPr>
        <w:t xml:space="preserve"> com todos os fatores de competências socioemocionais, mostraram que os principais preditores de bem-estar subjetivo foram: perseverança;</w:t>
      </w:r>
      <w:r w:rsidR="005025DE">
        <w:rPr>
          <w:rFonts w:ascii="Arial" w:hAnsi="Arial" w:cs="Arial"/>
          <w:sz w:val="22"/>
          <w:szCs w:val="22"/>
        </w:rPr>
        <w:t xml:space="preserve"> </w:t>
      </w:r>
      <w:r w:rsidR="005025DE" w:rsidRPr="00CE2067">
        <w:rPr>
          <w:rFonts w:ascii="Arial" w:hAnsi="Arial" w:cs="Arial"/>
          <w:sz w:val="22"/>
          <w:szCs w:val="22"/>
        </w:rPr>
        <w:t>autogerenciamento das emoções;</w:t>
      </w:r>
      <w:r w:rsidR="007D26A0" w:rsidRPr="00CE2067">
        <w:rPr>
          <w:rFonts w:ascii="Arial" w:hAnsi="Arial" w:cs="Arial"/>
          <w:sz w:val="22"/>
          <w:szCs w:val="22"/>
        </w:rPr>
        <w:t xml:space="preserve"> habilidades de relacionamento e </w:t>
      </w:r>
      <w:r w:rsidR="007D26A0" w:rsidRPr="00CE2067">
        <w:rPr>
          <w:rFonts w:ascii="Arial" w:hAnsi="Arial" w:cs="Arial"/>
          <w:sz w:val="22"/>
          <w:szCs w:val="22"/>
        </w:rPr>
        <w:lastRenderedPageBreak/>
        <w:t xml:space="preserve">autoconsciência emocional. Os resultados das regressões ficaram ente </w:t>
      </w:r>
      <w:r w:rsidR="007D26A0" w:rsidRPr="00CE2067">
        <w:rPr>
          <w:rFonts w:ascii="Arial" w:hAnsi="Arial" w:cs="Arial"/>
          <w:i/>
          <w:sz w:val="22"/>
          <w:szCs w:val="22"/>
        </w:rPr>
        <w:t>R</w:t>
      </w:r>
      <w:r w:rsidR="007D26A0" w:rsidRPr="00CE2067">
        <w:rPr>
          <w:rFonts w:ascii="Arial" w:hAnsi="Arial" w:cs="Arial"/>
          <w:sz w:val="22"/>
          <w:szCs w:val="22"/>
        </w:rPr>
        <w:t xml:space="preserve">² = 0,16, </w:t>
      </w:r>
      <w:r w:rsidR="007D26A0" w:rsidRPr="00CE2067">
        <w:rPr>
          <w:rFonts w:ascii="Arial" w:hAnsi="Arial" w:cs="Arial"/>
          <w:i/>
          <w:sz w:val="22"/>
          <w:szCs w:val="22"/>
        </w:rPr>
        <w:t>p</w:t>
      </w:r>
      <w:r w:rsidR="007D26A0" w:rsidRPr="00CE2067">
        <w:rPr>
          <w:rFonts w:ascii="Arial" w:hAnsi="Arial" w:cs="Arial"/>
          <w:sz w:val="22"/>
          <w:szCs w:val="22"/>
        </w:rPr>
        <w:t xml:space="preserve"> &lt; 0,001 e </w:t>
      </w:r>
      <w:r w:rsidR="007D26A0" w:rsidRPr="00CE2067">
        <w:rPr>
          <w:rFonts w:ascii="Arial" w:hAnsi="Arial" w:cs="Arial"/>
          <w:i/>
          <w:sz w:val="22"/>
          <w:szCs w:val="22"/>
        </w:rPr>
        <w:t>R</w:t>
      </w:r>
      <w:r w:rsidR="007D26A0" w:rsidRPr="00CE2067">
        <w:rPr>
          <w:rFonts w:ascii="Arial" w:hAnsi="Arial" w:cs="Arial"/>
          <w:sz w:val="22"/>
          <w:szCs w:val="22"/>
        </w:rPr>
        <w:t xml:space="preserve">² = 0,34, </w:t>
      </w:r>
      <w:r w:rsidR="007D26A0" w:rsidRPr="00CE2067">
        <w:rPr>
          <w:rFonts w:ascii="Arial" w:hAnsi="Arial" w:cs="Arial"/>
          <w:i/>
          <w:sz w:val="22"/>
          <w:szCs w:val="22"/>
        </w:rPr>
        <w:t>p</w:t>
      </w:r>
      <w:r w:rsidR="007D26A0" w:rsidRPr="00CE2067">
        <w:rPr>
          <w:rFonts w:ascii="Arial" w:hAnsi="Arial" w:cs="Arial"/>
          <w:sz w:val="22"/>
          <w:szCs w:val="22"/>
        </w:rPr>
        <w:t xml:space="preserve"> &lt; 0,001.</w:t>
      </w:r>
    </w:p>
    <w:p w14:paraId="42FE6003" w14:textId="5BEBF097" w:rsidR="007D26A0" w:rsidRPr="00CE2067" w:rsidRDefault="007D26A0" w:rsidP="002B7709">
      <w:pPr>
        <w:spacing w:line="480" w:lineRule="auto"/>
        <w:jc w:val="both"/>
        <w:rPr>
          <w:rFonts w:ascii="Arial" w:hAnsi="Arial" w:cs="Arial"/>
          <w:sz w:val="22"/>
          <w:szCs w:val="22"/>
        </w:rPr>
      </w:pPr>
      <w:r w:rsidRPr="005025DE">
        <w:rPr>
          <w:rFonts w:ascii="Arial" w:hAnsi="Arial" w:cs="Arial"/>
          <w:color w:val="00B050"/>
          <w:sz w:val="22"/>
          <w:szCs w:val="22"/>
        </w:rPr>
        <w:t xml:space="preserve">A revisão </w:t>
      </w:r>
      <w:r w:rsidR="005025DE" w:rsidRPr="005025DE">
        <w:rPr>
          <w:rFonts w:ascii="Arial" w:hAnsi="Arial" w:cs="Arial"/>
          <w:color w:val="00B050"/>
          <w:sz w:val="22"/>
          <w:szCs w:val="22"/>
        </w:rPr>
        <w:t>de literatura</w:t>
      </w:r>
      <w:r w:rsidR="00582D13" w:rsidRPr="005025DE">
        <w:rPr>
          <w:rFonts w:ascii="Arial" w:hAnsi="Arial" w:cs="Arial"/>
          <w:color w:val="00B050"/>
          <w:sz w:val="22"/>
          <w:szCs w:val="22"/>
        </w:rPr>
        <w:t xml:space="preserve"> </w:t>
      </w:r>
      <w:r w:rsidR="005025DE" w:rsidRPr="005025DE">
        <w:rPr>
          <w:rFonts w:ascii="Arial" w:hAnsi="Arial" w:cs="Arial"/>
          <w:color w:val="00B050"/>
          <w:sz w:val="22"/>
          <w:szCs w:val="22"/>
        </w:rPr>
        <w:t>conduzida</w:t>
      </w:r>
      <w:r w:rsidR="00582D13" w:rsidRPr="005025DE">
        <w:rPr>
          <w:rFonts w:ascii="Arial" w:hAnsi="Arial" w:cs="Arial"/>
          <w:color w:val="00B050"/>
          <w:sz w:val="22"/>
          <w:szCs w:val="22"/>
        </w:rPr>
        <w:t xml:space="preserve"> neste artigo </w:t>
      </w:r>
      <w:r w:rsidRPr="005025DE">
        <w:rPr>
          <w:rFonts w:ascii="Arial" w:hAnsi="Arial" w:cs="Arial"/>
          <w:color w:val="00B050"/>
          <w:sz w:val="22"/>
          <w:szCs w:val="22"/>
        </w:rPr>
        <w:t>demonstrou que os princip</w:t>
      </w:r>
      <w:r w:rsidR="002B7709" w:rsidRPr="005025DE">
        <w:rPr>
          <w:rFonts w:ascii="Arial" w:hAnsi="Arial" w:cs="Arial"/>
          <w:color w:val="00B050"/>
          <w:sz w:val="22"/>
          <w:szCs w:val="22"/>
        </w:rPr>
        <w:t>ais antecedentes do bem-estar</w:t>
      </w:r>
      <w:r w:rsidRPr="005025DE">
        <w:rPr>
          <w:rFonts w:ascii="Arial" w:hAnsi="Arial" w:cs="Arial"/>
          <w:color w:val="00B050"/>
          <w:sz w:val="22"/>
          <w:szCs w:val="22"/>
        </w:rPr>
        <w:t xml:space="preserve"> utilizaram como variáveis preditoras, os fatores de competências socioemocionais, ou </w:t>
      </w:r>
      <w:r w:rsidR="002B7709" w:rsidRPr="005025DE">
        <w:rPr>
          <w:rFonts w:ascii="Arial" w:hAnsi="Arial" w:cs="Arial"/>
          <w:color w:val="00B050"/>
          <w:sz w:val="22"/>
          <w:szCs w:val="22"/>
        </w:rPr>
        <w:t xml:space="preserve">o </w:t>
      </w:r>
      <w:r w:rsidRPr="005025DE">
        <w:rPr>
          <w:rFonts w:ascii="Arial" w:hAnsi="Arial" w:cs="Arial"/>
          <w:color w:val="00B050"/>
          <w:sz w:val="22"/>
          <w:szCs w:val="22"/>
        </w:rPr>
        <w:t>fator geral do cons</w:t>
      </w:r>
      <w:r w:rsidR="002B7709" w:rsidRPr="005025DE">
        <w:rPr>
          <w:rFonts w:ascii="Arial" w:hAnsi="Arial" w:cs="Arial"/>
          <w:color w:val="00B050"/>
          <w:sz w:val="22"/>
          <w:szCs w:val="22"/>
        </w:rPr>
        <w:t>truto. Os principais fatores das variáveis</w:t>
      </w:r>
      <w:r w:rsidRPr="005025DE">
        <w:rPr>
          <w:rFonts w:ascii="Arial" w:hAnsi="Arial" w:cs="Arial"/>
          <w:color w:val="00B050"/>
          <w:sz w:val="22"/>
          <w:szCs w:val="22"/>
        </w:rPr>
        <w:t xml:space="preserve"> critério foram: fator gera</w:t>
      </w:r>
      <w:r w:rsidR="002B7709" w:rsidRPr="005025DE">
        <w:rPr>
          <w:rFonts w:ascii="Arial" w:hAnsi="Arial" w:cs="Arial"/>
          <w:color w:val="00B050"/>
          <w:sz w:val="22"/>
          <w:szCs w:val="22"/>
        </w:rPr>
        <w:t xml:space="preserve">l de bem-estar subjetivo; </w:t>
      </w:r>
      <w:r w:rsidR="005025DE" w:rsidRPr="005025DE">
        <w:rPr>
          <w:rFonts w:ascii="Arial" w:hAnsi="Arial" w:cs="Arial"/>
          <w:color w:val="00B050"/>
          <w:sz w:val="22"/>
          <w:szCs w:val="22"/>
        </w:rPr>
        <w:t xml:space="preserve">fator geral de bem-estar; </w:t>
      </w:r>
      <w:r w:rsidRPr="005025DE">
        <w:rPr>
          <w:rFonts w:ascii="Arial" w:hAnsi="Arial" w:cs="Arial"/>
          <w:color w:val="00B050"/>
          <w:sz w:val="22"/>
          <w:szCs w:val="22"/>
        </w:rPr>
        <w:t>afeto negativo; afeto posit</w:t>
      </w:r>
      <w:r w:rsidR="002B7709" w:rsidRPr="005025DE">
        <w:rPr>
          <w:rFonts w:ascii="Arial" w:hAnsi="Arial" w:cs="Arial"/>
          <w:color w:val="00B050"/>
          <w:sz w:val="22"/>
          <w:szCs w:val="22"/>
        </w:rPr>
        <w:t xml:space="preserve">ivo e satisfação com a vida. </w:t>
      </w:r>
      <w:r w:rsidRPr="005025DE">
        <w:rPr>
          <w:rFonts w:ascii="Arial" w:hAnsi="Arial" w:cs="Arial"/>
          <w:color w:val="00B050"/>
          <w:sz w:val="22"/>
          <w:szCs w:val="22"/>
        </w:rPr>
        <w:t>Os resultados das análises de regressão</w:t>
      </w:r>
      <w:r w:rsidR="002B7709" w:rsidRPr="005025DE">
        <w:rPr>
          <w:rFonts w:ascii="Arial" w:hAnsi="Arial" w:cs="Arial"/>
          <w:color w:val="00B050"/>
          <w:sz w:val="22"/>
          <w:szCs w:val="22"/>
        </w:rPr>
        <w:t xml:space="preserve"> foram semelhantes aos encontrados nest</w:t>
      </w:r>
      <w:r w:rsidR="005025DE" w:rsidRPr="005025DE">
        <w:rPr>
          <w:rFonts w:ascii="Arial" w:hAnsi="Arial" w:cs="Arial"/>
          <w:color w:val="00B050"/>
          <w:sz w:val="22"/>
          <w:szCs w:val="22"/>
        </w:rPr>
        <w:t>e estudo</w:t>
      </w:r>
      <w:r w:rsidR="002B7709" w:rsidRPr="005025DE">
        <w:rPr>
          <w:rFonts w:ascii="Arial" w:hAnsi="Arial" w:cs="Arial"/>
          <w:color w:val="00B050"/>
          <w:sz w:val="22"/>
          <w:szCs w:val="22"/>
        </w:rPr>
        <w:t xml:space="preserve"> e</w:t>
      </w:r>
      <w:r w:rsidRPr="005025DE">
        <w:rPr>
          <w:rFonts w:ascii="Arial" w:hAnsi="Arial" w:cs="Arial"/>
          <w:color w:val="00B050"/>
          <w:sz w:val="22"/>
          <w:szCs w:val="22"/>
        </w:rPr>
        <w:t xml:space="preserve"> ficaram entre </w:t>
      </w:r>
      <w:r w:rsidRPr="00CE2067">
        <w:rPr>
          <w:rFonts w:ascii="Arial" w:hAnsi="Arial" w:cs="Arial"/>
          <w:i/>
          <w:sz w:val="22"/>
          <w:szCs w:val="22"/>
        </w:rPr>
        <w:t>R</w:t>
      </w:r>
      <w:r w:rsidRPr="00CE2067">
        <w:rPr>
          <w:rFonts w:ascii="Arial" w:hAnsi="Arial" w:cs="Arial"/>
          <w:sz w:val="22"/>
          <w:szCs w:val="22"/>
        </w:rPr>
        <w:t>² = 0,16</w:t>
      </w:r>
      <w:r w:rsidRPr="00CE2067">
        <w:rPr>
          <w:rFonts w:ascii="Arial" w:hAnsi="Arial" w:cs="Arial"/>
          <w:i/>
          <w:sz w:val="22"/>
          <w:szCs w:val="22"/>
        </w:rPr>
        <w:t>, p</w:t>
      </w:r>
      <w:r w:rsidRPr="00CE2067">
        <w:rPr>
          <w:rFonts w:ascii="Arial" w:hAnsi="Arial" w:cs="Arial"/>
          <w:sz w:val="22"/>
          <w:szCs w:val="22"/>
        </w:rPr>
        <w:t xml:space="preserve"> &lt; 0,001 e </w:t>
      </w:r>
      <w:r w:rsidRPr="00CE2067">
        <w:rPr>
          <w:rFonts w:ascii="Arial" w:hAnsi="Arial" w:cs="Arial"/>
          <w:i/>
          <w:sz w:val="22"/>
          <w:szCs w:val="22"/>
        </w:rPr>
        <w:t>R</w:t>
      </w:r>
      <w:r w:rsidRPr="00CE2067">
        <w:rPr>
          <w:rFonts w:ascii="Arial" w:hAnsi="Arial" w:cs="Arial"/>
          <w:sz w:val="22"/>
          <w:szCs w:val="22"/>
        </w:rPr>
        <w:t xml:space="preserve">² = 0,48, </w:t>
      </w:r>
      <w:r w:rsidRPr="00CE2067">
        <w:rPr>
          <w:rFonts w:ascii="Arial" w:hAnsi="Arial" w:cs="Arial"/>
          <w:i/>
          <w:sz w:val="22"/>
          <w:szCs w:val="22"/>
        </w:rPr>
        <w:t>p</w:t>
      </w:r>
      <w:r w:rsidRPr="00CE2067">
        <w:rPr>
          <w:rFonts w:ascii="Arial" w:hAnsi="Arial" w:cs="Arial"/>
          <w:sz w:val="22"/>
          <w:szCs w:val="22"/>
        </w:rPr>
        <w:t xml:space="preserve"> &lt; 0,001. (França-Freitas et al., 2017;</w:t>
      </w:r>
      <w:r w:rsidRPr="00CE2067">
        <w:rPr>
          <w:rFonts w:ascii="Arial" w:hAnsi="Arial" w:cs="Arial"/>
          <w:sz w:val="22"/>
          <w:szCs w:val="22"/>
          <w:shd w:val="clear" w:color="auto" w:fill="FFFFFF"/>
        </w:rPr>
        <w:t xml:space="preserve"> </w:t>
      </w:r>
      <w:r w:rsidRPr="00CE2067">
        <w:rPr>
          <w:rFonts w:ascii="Arial" w:hAnsi="Arial" w:cs="Arial"/>
          <w:sz w:val="22"/>
          <w:szCs w:val="22"/>
        </w:rPr>
        <w:t>Santos, 2014)</w:t>
      </w:r>
    </w:p>
    <w:p w14:paraId="42FE6004" w14:textId="4BEEA7CA" w:rsidR="002B7709" w:rsidRDefault="007D26A0" w:rsidP="002B7709">
      <w:pPr>
        <w:autoSpaceDE w:val="0"/>
        <w:autoSpaceDN w:val="0"/>
        <w:adjustRightInd w:val="0"/>
        <w:spacing w:line="480" w:lineRule="auto"/>
        <w:jc w:val="both"/>
        <w:rPr>
          <w:rFonts w:ascii="Arial" w:hAnsi="Arial" w:cs="Arial"/>
          <w:sz w:val="22"/>
          <w:szCs w:val="22"/>
        </w:rPr>
      </w:pPr>
      <w:r w:rsidRPr="00263C5B">
        <w:rPr>
          <w:rFonts w:ascii="Arial" w:hAnsi="Arial" w:cs="Arial"/>
          <w:color w:val="00B050"/>
          <w:sz w:val="22"/>
          <w:szCs w:val="22"/>
        </w:rPr>
        <w:t>A revisão</w:t>
      </w:r>
      <w:r w:rsidR="005025DE" w:rsidRPr="00263C5B">
        <w:rPr>
          <w:rFonts w:ascii="Arial" w:hAnsi="Arial" w:cs="Arial"/>
          <w:color w:val="00B050"/>
          <w:sz w:val="22"/>
          <w:szCs w:val="22"/>
        </w:rPr>
        <w:t xml:space="preserve"> de literatura</w:t>
      </w:r>
      <w:r w:rsidRPr="00263C5B">
        <w:rPr>
          <w:rFonts w:ascii="Arial" w:hAnsi="Arial" w:cs="Arial"/>
          <w:color w:val="00B050"/>
          <w:sz w:val="22"/>
          <w:szCs w:val="22"/>
        </w:rPr>
        <w:t xml:space="preserve"> também demonstrou em um estudo empírico, que um programa de competências socioemocionais foi capaz de aumentar o bem-estar dos participantes. </w:t>
      </w:r>
      <w:r w:rsidR="00263C5B" w:rsidRPr="00263C5B">
        <w:rPr>
          <w:rFonts w:ascii="Arial" w:hAnsi="Arial" w:cs="Arial"/>
          <w:color w:val="00B050"/>
          <w:sz w:val="22"/>
          <w:szCs w:val="22"/>
        </w:rPr>
        <w:t xml:space="preserve">Foi demonstrado que </w:t>
      </w:r>
      <w:r w:rsidRPr="00263C5B">
        <w:rPr>
          <w:rFonts w:ascii="Arial" w:hAnsi="Arial" w:cs="Arial"/>
          <w:color w:val="00B050"/>
          <w:sz w:val="22"/>
          <w:szCs w:val="22"/>
        </w:rPr>
        <w:t xml:space="preserve">a aplicação do programa </w:t>
      </w:r>
      <w:proofErr w:type="spellStart"/>
      <w:r w:rsidRPr="00263C5B">
        <w:rPr>
          <w:rFonts w:ascii="Arial" w:hAnsi="Arial" w:cs="Arial"/>
          <w:i/>
          <w:iCs/>
          <w:color w:val="00B050"/>
          <w:sz w:val="22"/>
          <w:szCs w:val="22"/>
        </w:rPr>
        <w:t>MindUP</w:t>
      </w:r>
      <w:proofErr w:type="spellEnd"/>
      <w:r w:rsidRPr="00263C5B">
        <w:rPr>
          <w:rFonts w:ascii="Arial" w:hAnsi="Arial" w:cs="Arial"/>
          <w:i/>
          <w:iCs/>
          <w:color w:val="00B050"/>
          <w:sz w:val="22"/>
          <w:szCs w:val="22"/>
        </w:rPr>
        <w:t xml:space="preserve"> </w:t>
      </w:r>
      <w:r w:rsidR="00263C5B" w:rsidRPr="00263C5B">
        <w:rPr>
          <w:rFonts w:ascii="Arial" w:hAnsi="Arial" w:cs="Arial"/>
          <w:color w:val="00B050"/>
          <w:sz w:val="22"/>
          <w:szCs w:val="22"/>
        </w:rPr>
        <w:t>produziu</w:t>
      </w:r>
      <w:r w:rsidRPr="00CE2067">
        <w:rPr>
          <w:rFonts w:ascii="Arial" w:hAnsi="Arial" w:cs="Arial"/>
          <w:sz w:val="22"/>
          <w:szCs w:val="22"/>
        </w:rPr>
        <w:t xml:space="preserve"> efeitos no grupo de intervenção em variáveis de </w:t>
      </w:r>
      <w:r w:rsidRPr="00CE2067">
        <w:rPr>
          <w:rFonts w:ascii="Arial" w:hAnsi="Arial" w:cs="Arial"/>
          <w:iCs/>
          <w:sz w:val="22"/>
          <w:szCs w:val="22"/>
        </w:rPr>
        <w:t>bem-estar, demonstrando evidências de que as competências socioemocionais s</w:t>
      </w:r>
      <w:r w:rsidR="00595E02">
        <w:rPr>
          <w:rFonts w:ascii="Arial" w:hAnsi="Arial" w:cs="Arial"/>
          <w:iCs/>
          <w:sz w:val="22"/>
          <w:szCs w:val="22"/>
        </w:rPr>
        <w:t>e correlacionam significativamente com</w:t>
      </w:r>
      <w:r w:rsidRPr="00CE2067">
        <w:rPr>
          <w:rFonts w:ascii="Arial" w:hAnsi="Arial" w:cs="Arial"/>
          <w:iCs/>
          <w:sz w:val="22"/>
          <w:szCs w:val="22"/>
        </w:rPr>
        <w:t xml:space="preserve"> </w:t>
      </w:r>
      <w:r w:rsidR="00595E02">
        <w:rPr>
          <w:rFonts w:ascii="Arial" w:hAnsi="Arial" w:cs="Arial"/>
          <w:iCs/>
          <w:sz w:val="22"/>
          <w:szCs w:val="22"/>
        </w:rPr>
        <w:t>a</w:t>
      </w:r>
      <w:r w:rsidRPr="00CE2067">
        <w:rPr>
          <w:rFonts w:ascii="Arial" w:hAnsi="Arial" w:cs="Arial"/>
          <w:iCs/>
          <w:sz w:val="22"/>
          <w:szCs w:val="22"/>
        </w:rPr>
        <w:t xml:space="preserve"> variável anterior (</w:t>
      </w:r>
      <w:r w:rsidRPr="00CE2067">
        <w:rPr>
          <w:rFonts w:ascii="Arial" w:hAnsi="Arial" w:cs="Arial"/>
          <w:bCs/>
          <w:sz w:val="22"/>
          <w:szCs w:val="22"/>
        </w:rPr>
        <w:t>Elias, 2013).</w:t>
      </w:r>
    </w:p>
    <w:p w14:paraId="42FE6005" w14:textId="77777777" w:rsidR="004041B5" w:rsidRDefault="004041B5" w:rsidP="00E35DBE">
      <w:pPr>
        <w:spacing w:line="480" w:lineRule="auto"/>
        <w:rPr>
          <w:rFonts w:ascii="Arial" w:hAnsi="Arial" w:cs="Arial"/>
          <w:b/>
          <w:sz w:val="22"/>
          <w:szCs w:val="22"/>
        </w:rPr>
      </w:pPr>
    </w:p>
    <w:p w14:paraId="42FE6006" w14:textId="77777777" w:rsidR="007D26A0" w:rsidRPr="0004667D" w:rsidRDefault="007D26A0" w:rsidP="009024B2">
      <w:pPr>
        <w:spacing w:line="480" w:lineRule="auto"/>
        <w:jc w:val="both"/>
        <w:rPr>
          <w:rFonts w:ascii="Arial" w:hAnsi="Arial" w:cs="Arial"/>
          <w:b/>
          <w:color w:val="31849B"/>
          <w:sz w:val="22"/>
          <w:szCs w:val="22"/>
        </w:rPr>
      </w:pPr>
      <w:r w:rsidRPr="0004667D">
        <w:rPr>
          <w:rFonts w:ascii="Arial" w:hAnsi="Arial" w:cs="Arial"/>
          <w:b/>
          <w:color w:val="31849B"/>
          <w:sz w:val="22"/>
          <w:szCs w:val="22"/>
        </w:rPr>
        <w:t>Considerações finais</w:t>
      </w:r>
    </w:p>
    <w:p w14:paraId="42FE6007" w14:textId="517B4271" w:rsidR="007D26A0" w:rsidRPr="00CE2067" w:rsidRDefault="007D26A0" w:rsidP="00BB772E">
      <w:pPr>
        <w:autoSpaceDE w:val="0"/>
        <w:autoSpaceDN w:val="0"/>
        <w:adjustRightInd w:val="0"/>
        <w:spacing w:line="480" w:lineRule="auto"/>
        <w:jc w:val="both"/>
        <w:rPr>
          <w:rFonts w:ascii="Arial" w:hAnsi="Arial" w:cs="Arial"/>
          <w:sz w:val="22"/>
          <w:szCs w:val="22"/>
        </w:rPr>
      </w:pPr>
      <w:r w:rsidRPr="00263C5B">
        <w:rPr>
          <w:rFonts w:ascii="Arial" w:hAnsi="Arial" w:cs="Arial"/>
          <w:color w:val="00B050"/>
          <w:sz w:val="22"/>
          <w:szCs w:val="22"/>
        </w:rPr>
        <w:t xml:space="preserve">A partir </w:t>
      </w:r>
      <w:r w:rsidR="00263C5B" w:rsidRPr="00263C5B">
        <w:rPr>
          <w:rFonts w:ascii="Arial" w:hAnsi="Arial" w:cs="Arial"/>
          <w:color w:val="00B050"/>
          <w:sz w:val="22"/>
          <w:szCs w:val="22"/>
        </w:rPr>
        <w:t xml:space="preserve">das análises </w:t>
      </w:r>
      <w:r w:rsidRPr="00263C5B">
        <w:rPr>
          <w:rFonts w:ascii="Arial" w:hAnsi="Arial" w:cs="Arial"/>
          <w:color w:val="00B050"/>
          <w:sz w:val="22"/>
          <w:szCs w:val="22"/>
        </w:rPr>
        <w:t>do</w:t>
      </w:r>
      <w:r w:rsidR="00897279" w:rsidRPr="00263C5B">
        <w:rPr>
          <w:rFonts w:ascii="Arial" w:hAnsi="Arial" w:cs="Arial"/>
          <w:color w:val="00B050"/>
          <w:sz w:val="22"/>
          <w:szCs w:val="22"/>
        </w:rPr>
        <w:t>s dados</w:t>
      </w:r>
      <w:r w:rsidRPr="00263C5B">
        <w:rPr>
          <w:rFonts w:ascii="Arial" w:hAnsi="Arial" w:cs="Arial"/>
          <w:color w:val="00B050"/>
          <w:sz w:val="22"/>
          <w:szCs w:val="22"/>
        </w:rPr>
        <w:t xml:space="preserve"> podemos concluir que a literatura tem apresentado evidências </w:t>
      </w:r>
      <w:r w:rsidR="00263C5B" w:rsidRPr="00263C5B">
        <w:rPr>
          <w:rFonts w:ascii="Arial" w:hAnsi="Arial" w:cs="Arial"/>
          <w:color w:val="00B050"/>
          <w:sz w:val="22"/>
          <w:szCs w:val="22"/>
        </w:rPr>
        <w:t>científicas</w:t>
      </w:r>
      <w:r w:rsidRPr="00263C5B">
        <w:rPr>
          <w:rFonts w:ascii="Arial" w:hAnsi="Arial" w:cs="Arial"/>
          <w:color w:val="00B050"/>
          <w:sz w:val="22"/>
          <w:szCs w:val="22"/>
        </w:rPr>
        <w:t xml:space="preserve"> de que as competências socioemocionais são capazes de proporcionar o bem-estar dos indivíduos</w:t>
      </w:r>
      <w:r w:rsidRPr="000C3DF3">
        <w:rPr>
          <w:rFonts w:ascii="Arial" w:hAnsi="Arial" w:cs="Arial"/>
          <w:sz w:val="22"/>
          <w:szCs w:val="22"/>
        </w:rPr>
        <w:t>.</w:t>
      </w:r>
      <w:r w:rsidR="002B7709" w:rsidRPr="000C3DF3">
        <w:rPr>
          <w:rFonts w:ascii="Arial" w:hAnsi="Arial" w:cs="Arial"/>
          <w:sz w:val="22"/>
          <w:szCs w:val="22"/>
        </w:rPr>
        <w:t xml:space="preserve"> Desta forma, foi possível constatar </w:t>
      </w:r>
      <w:r w:rsidRPr="000C3DF3">
        <w:rPr>
          <w:rFonts w:ascii="Arial" w:hAnsi="Arial" w:cs="Arial"/>
          <w:sz w:val="22"/>
          <w:szCs w:val="22"/>
        </w:rPr>
        <w:t>que a escala de competência socioemocion</w:t>
      </w:r>
      <w:r w:rsidR="008248A0" w:rsidRPr="000C3DF3">
        <w:rPr>
          <w:rFonts w:ascii="Arial" w:hAnsi="Arial" w:cs="Arial"/>
          <w:sz w:val="22"/>
          <w:szCs w:val="22"/>
        </w:rPr>
        <w:t>ais de estudante universitários</w:t>
      </w:r>
      <w:r w:rsidRPr="000C3DF3">
        <w:rPr>
          <w:rFonts w:ascii="Arial" w:hAnsi="Arial" w:cs="Arial"/>
          <w:sz w:val="22"/>
          <w:szCs w:val="22"/>
        </w:rPr>
        <w:t xml:space="preserve"> apresentou evidências de validade critério, ao demonstrar</w:t>
      </w:r>
      <w:r w:rsidR="00595E02">
        <w:rPr>
          <w:rFonts w:ascii="Arial" w:hAnsi="Arial" w:cs="Arial"/>
          <w:sz w:val="22"/>
          <w:szCs w:val="22"/>
        </w:rPr>
        <w:t xml:space="preserve"> índices de correlações significativas e poder de predição sobre o </w:t>
      </w:r>
      <w:r w:rsidRPr="000C3DF3">
        <w:rPr>
          <w:rFonts w:ascii="Arial" w:hAnsi="Arial" w:cs="Arial"/>
          <w:sz w:val="22"/>
          <w:szCs w:val="22"/>
        </w:rPr>
        <w:t>bem-estar</w:t>
      </w:r>
      <w:r w:rsidR="008248A0" w:rsidRPr="000C3DF3">
        <w:rPr>
          <w:rFonts w:ascii="Arial" w:hAnsi="Arial" w:cs="Arial"/>
          <w:sz w:val="22"/>
          <w:szCs w:val="22"/>
        </w:rPr>
        <w:t>.</w:t>
      </w:r>
      <w:r w:rsidR="00595E02">
        <w:rPr>
          <w:rFonts w:ascii="Arial" w:hAnsi="Arial" w:cs="Arial"/>
          <w:sz w:val="22"/>
          <w:szCs w:val="22"/>
        </w:rPr>
        <w:t xml:space="preserve"> </w:t>
      </w:r>
    </w:p>
    <w:p w14:paraId="42FE6008" w14:textId="2B3E816C" w:rsidR="009623CF" w:rsidRPr="000C3DF3" w:rsidRDefault="009623CF" w:rsidP="009024B2">
      <w:pPr>
        <w:spacing w:line="480" w:lineRule="auto"/>
        <w:jc w:val="both"/>
        <w:rPr>
          <w:rFonts w:ascii="Arial" w:hAnsi="Arial" w:cs="Arial"/>
          <w:sz w:val="22"/>
          <w:szCs w:val="22"/>
        </w:rPr>
      </w:pPr>
      <w:r w:rsidRPr="00CE2067">
        <w:rPr>
          <w:rFonts w:ascii="Arial" w:hAnsi="Arial" w:cs="Arial"/>
          <w:sz w:val="22"/>
          <w:szCs w:val="22"/>
        </w:rPr>
        <w:t xml:space="preserve">Sugere-se que este instrumento possa ser utilizado para fins de diagnóstico e proposição de treinamento de competências socioemocionais para estudantes universitários. </w:t>
      </w:r>
      <w:r w:rsidRPr="000C3DF3">
        <w:rPr>
          <w:rFonts w:ascii="Arial" w:hAnsi="Arial" w:cs="Arial"/>
          <w:sz w:val="22"/>
          <w:szCs w:val="22"/>
        </w:rPr>
        <w:t xml:space="preserve">Este instrumento, construído </w:t>
      </w:r>
      <w:r w:rsidR="00897279" w:rsidRPr="000C3DF3">
        <w:rPr>
          <w:rFonts w:ascii="Arial" w:hAnsi="Arial" w:cs="Arial"/>
          <w:sz w:val="22"/>
          <w:szCs w:val="22"/>
        </w:rPr>
        <w:t>para esta finalidade</w:t>
      </w:r>
      <w:r w:rsidRPr="000C3DF3">
        <w:rPr>
          <w:rFonts w:ascii="Arial" w:hAnsi="Arial" w:cs="Arial"/>
          <w:sz w:val="22"/>
          <w:szCs w:val="22"/>
        </w:rPr>
        <w:t xml:space="preserve">, também pode ser </w:t>
      </w:r>
      <w:r w:rsidR="00897279" w:rsidRPr="000C3DF3">
        <w:rPr>
          <w:rFonts w:ascii="Arial" w:hAnsi="Arial" w:cs="Arial"/>
          <w:sz w:val="22"/>
          <w:szCs w:val="22"/>
        </w:rPr>
        <w:lastRenderedPageBreak/>
        <w:t xml:space="preserve">empregado </w:t>
      </w:r>
      <w:r w:rsidRPr="000C3DF3">
        <w:rPr>
          <w:rFonts w:ascii="Arial" w:hAnsi="Arial" w:cs="Arial"/>
          <w:sz w:val="22"/>
          <w:szCs w:val="22"/>
        </w:rPr>
        <w:t xml:space="preserve">como ferramenta </w:t>
      </w:r>
      <w:r w:rsidR="00897279" w:rsidRPr="000C3DF3">
        <w:rPr>
          <w:rFonts w:ascii="Arial" w:hAnsi="Arial" w:cs="Arial"/>
          <w:sz w:val="22"/>
          <w:szCs w:val="22"/>
        </w:rPr>
        <w:t xml:space="preserve">de </w:t>
      </w:r>
      <w:r w:rsidRPr="000C3DF3">
        <w:rPr>
          <w:rFonts w:ascii="Arial" w:hAnsi="Arial" w:cs="Arial"/>
          <w:sz w:val="22"/>
          <w:szCs w:val="22"/>
        </w:rPr>
        <w:t>mensura</w:t>
      </w:r>
      <w:r w:rsidR="002B7709" w:rsidRPr="000C3DF3">
        <w:rPr>
          <w:rFonts w:ascii="Arial" w:hAnsi="Arial" w:cs="Arial"/>
          <w:sz w:val="22"/>
          <w:szCs w:val="22"/>
        </w:rPr>
        <w:t xml:space="preserve">ção </w:t>
      </w:r>
      <w:r w:rsidR="00897279" w:rsidRPr="000C3DF3">
        <w:rPr>
          <w:rFonts w:ascii="Arial" w:hAnsi="Arial" w:cs="Arial"/>
          <w:sz w:val="22"/>
          <w:szCs w:val="22"/>
        </w:rPr>
        <w:t>na</w:t>
      </w:r>
      <w:r w:rsidR="002B7709" w:rsidRPr="000C3DF3">
        <w:rPr>
          <w:rFonts w:ascii="Arial" w:hAnsi="Arial" w:cs="Arial"/>
          <w:sz w:val="22"/>
          <w:szCs w:val="22"/>
        </w:rPr>
        <w:t xml:space="preserve"> aquisição de habilidades </w:t>
      </w:r>
      <w:r w:rsidRPr="000C3DF3">
        <w:rPr>
          <w:rFonts w:ascii="Arial" w:hAnsi="Arial" w:cs="Arial"/>
          <w:sz w:val="22"/>
          <w:szCs w:val="22"/>
        </w:rPr>
        <w:t xml:space="preserve">socioemocionais, </w:t>
      </w:r>
      <w:r w:rsidR="00897279" w:rsidRPr="000C3DF3">
        <w:rPr>
          <w:rFonts w:ascii="Arial" w:hAnsi="Arial" w:cs="Arial"/>
          <w:sz w:val="22"/>
          <w:szCs w:val="22"/>
        </w:rPr>
        <w:t xml:space="preserve">após execução de </w:t>
      </w:r>
      <w:r w:rsidRPr="000C3DF3">
        <w:rPr>
          <w:rFonts w:ascii="Arial" w:hAnsi="Arial" w:cs="Arial"/>
          <w:sz w:val="22"/>
          <w:szCs w:val="22"/>
        </w:rPr>
        <w:t>treinamentos</w:t>
      </w:r>
      <w:r w:rsidR="00897279" w:rsidRPr="000C3DF3">
        <w:rPr>
          <w:rFonts w:ascii="Arial" w:hAnsi="Arial" w:cs="Arial"/>
          <w:sz w:val="22"/>
          <w:szCs w:val="22"/>
        </w:rPr>
        <w:t>.</w:t>
      </w:r>
    </w:p>
    <w:p w14:paraId="42FE6009" w14:textId="04573666" w:rsidR="009623CF" w:rsidRPr="00CE2067" w:rsidRDefault="009623CF" w:rsidP="009024B2">
      <w:pPr>
        <w:spacing w:line="480" w:lineRule="auto"/>
        <w:jc w:val="both"/>
        <w:rPr>
          <w:rFonts w:ascii="Arial" w:hAnsi="Arial" w:cs="Arial"/>
          <w:sz w:val="22"/>
          <w:szCs w:val="22"/>
        </w:rPr>
      </w:pPr>
      <w:r w:rsidRPr="000C3DF3">
        <w:rPr>
          <w:rFonts w:ascii="Arial" w:hAnsi="Arial" w:cs="Arial"/>
          <w:sz w:val="22"/>
          <w:szCs w:val="22"/>
        </w:rPr>
        <w:t>De forma complementar, a ferram</w:t>
      </w:r>
      <w:r w:rsidR="002B7709" w:rsidRPr="000C3DF3">
        <w:rPr>
          <w:rFonts w:ascii="Arial" w:hAnsi="Arial" w:cs="Arial"/>
          <w:sz w:val="22"/>
          <w:szCs w:val="22"/>
        </w:rPr>
        <w:t xml:space="preserve">enta </w:t>
      </w:r>
      <w:r w:rsidR="00897279" w:rsidRPr="000C3DF3">
        <w:rPr>
          <w:rFonts w:ascii="Arial" w:hAnsi="Arial" w:cs="Arial"/>
          <w:sz w:val="22"/>
          <w:szCs w:val="22"/>
        </w:rPr>
        <w:t xml:space="preserve">apresenta </w:t>
      </w:r>
      <w:r w:rsidR="002B7709" w:rsidRPr="000C3DF3">
        <w:rPr>
          <w:rFonts w:ascii="Arial" w:hAnsi="Arial" w:cs="Arial"/>
          <w:sz w:val="22"/>
          <w:szCs w:val="22"/>
        </w:rPr>
        <w:t>po</w:t>
      </w:r>
      <w:r w:rsidR="00897279" w:rsidRPr="000C3DF3">
        <w:rPr>
          <w:rFonts w:ascii="Arial" w:hAnsi="Arial" w:cs="Arial"/>
          <w:sz w:val="22"/>
          <w:szCs w:val="22"/>
        </w:rPr>
        <w:t xml:space="preserve">tencial para ser aplicada em outros ambientes, </w:t>
      </w:r>
      <w:r w:rsidRPr="000C3DF3">
        <w:rPr>
          <w:rFonts w:ascii="Arial" w:hAnsi="Arial" w:cs="Arial"/>
          <w:sz w:val="22"/>
          <w:szCs w:val="22"/>
        </w:rPr>
        <w:t xml:space="preserve">como </w:t>
      </w:r>
      <w:r w:rsidR="00897279" w:rsidRPr="000C3DF3">
        <w:rPr>
          <w:rFonts w:ascii="Arial" w:hAnsi="Arial" w:cs="Arial"/>
          <w:sz w:val="22"/>
          <w:szCs w:val="22"/>
        </w:rPr>
        <w:t xml:space="preserve">no </w:t>
      </w:r>
      <w:r w:rsidRPr="000C3DF3">
        <w:rPr>
          <w:rFonts w:ascii="Arial" w:hAnsi="Arial" w:cs="Arial"/>
          <w:sz w:val="22"/>
          <w:szCs w:val="22"/>
        </w:rPr>
        <w:t xml:space="preserve">contexto clínico, </w:t>
      </w:r>
      <w:r w:rsidR="00897279" w:rsidRPr="000C3DF3">
        <w:rPr>
          <w:rFonts w:ascii="Arial" w:hAnsi="Arial" w:cs="Arial"/>
          <w:sz w:val="22"/>
          <w:szCs w:val="22"/>
        </w:rPr>
        <w:t xml:space="preserve">especialmente </w:t>
      </w:r>
      <w:r w:rsidRPr="000C3DF3">
        <w:rPr>
          <w:rFonts w:ascii="Arial" w:hAnsi="Arial" w:cs="Arial"/>
          <w:sz w:val="22"/>
          <w:szCs w:val="22"/>
        </w:rPr>
        <w:t xml:space="preserve">em serviços de atendimento psicológico para estudantes universitários, </w:t>
      </w:r>
      <w:r w:rsidR="00431117" w:rsidRPr="000C3DF3">
        <w:rPr>
          <w:rFonts w:ascii="Arial" w:hAnsi="Arial" w:cs="Arial"/>
          <w:sz w:val="22"/>
          <w:szCs w:val="22"/>
        </w:rPr>
        <w:t>com o objetivo d</w:t>
      </w:r>
      <w:r w:rsidRPr="000C3DF3">
        <w:rPr>
          <w:rFonts w:ascii="Arial" w:hAnsi="Arial" w:cs="Arial"/>
          <w:sz w:val="22"/>
          <w:szCs w:val="22"/>
        </w:rPr>
        <w:t>e identific</w:t>
      </w:r>
      <w:r w:rsidR="00431117" w:rsidRPr="000C3DF3">
        <w:rPr>
          <w:rFonts w:ascii="Arial" w:hAnsi="Arial" w:cs="Arial"/>
          <w:sz w:val="22"/>
          <w:szCs w:val="22"/>
        </w:rPr>
        <w:t>ar</w:t>
      </w:r>
      <w:r w:rsidRPr="000C3DF3">
        <w:rPr>
          <w:rFonts w:ascii="Arial" w:hAnsi="Arial" w:cs="Arial"/>
          <w:sz w:val="22"/>
          <w:szCs w:val="22"/>
        </w:rPr>
        <w:t xml:space="preserve"> habilidades </w:t>
      </w:r>
      <w:r w:rsidR="00431117" w:rsidRPr="000C3DF3">
        <w:rPr>
          <w:rFonts w:ascii="Arial" w:hAnsi="Arial" w:cs="Arial"/>
          <w:sz w:val="22"/>
          <w:szCs w:val="22"/>
        </w:rPr>
        <w:t>dos</w:t>
      </w:r>
      <w:r w:rsidRPr="000C3DF3">
        <w:rPr>
          <w:rFonts w:ascii="Arial" w:hAnsi="Arial" w:cs="Arial"/>
          <w:sz w:val="22"/>
          <w:szCs w:val="22"/>
        </w:rPr>
        <w:t xml:space="preserve"> estudantes.</w:t>
      </w:r>
      <w:r w:rsidRPr="00CE2067">
        <w:rPr>
          <w:rFonts w:ascii="Arial" w:hAnsi="Arial" w:cs="Arial"/>
          <w:sz w:val="22"/>
          <w:szCs w:val="22"/>
        </w:rPr>
        <w:t xml:space="preserve"> O uso desta ferramenta para pesquisas correlacionais, também pode contribuir para uma maior compreensão das competências socioemocionais como preditoras de outros con</w:t>
      </w:r>
      <w:r w:rsidR="004041B5">
        <w:rPr>
          <w:rFonts w:ascii="Arial" w:hAnsi="Arial" w:cs="Arial"/>
          <w:sz w:val="22"/>
          <w:szCs w:val="22"/>
        </w:rPr>
        <w:t>s</w:t>
      </w:r>
      <w:r w:rsidRPr="00CE2067">
        <w:rPr>
          <w:rFonts w:ascii="Arial" w:hAnsi="Arial" w:cs="Arial"/>
          <w:sz w:val="22"/>
          <w:szCs w:val="22"/>
        </w:rPr>
        <w:t>trutos e de variáveis sociais, pessoais, culturais.</w:t>
      </w:r>
    </w:p>
    <w:p w14:paraId="42FE600A" w14:textId="5D7DE51E" w:rsidR="009623CF" w:rsidRPr="002F16F2" w:rsidRDefault="009623CF" w:rsidP="009024B2">
      <w:pPr>
        <w:spacing w:line="480" w:lineRule="auto"/>
        <w:jc w:val="both"/>
        <w:rPr>
          <w:rFonts w:ascii="Arial" w:hAnsi="Arial" w:cs="Arial"/>
          <w:sz w:val="22"/>
          <w:szCs w:val="22"/>
        </w:rPr>
      </w:pPr>
      <w:r w:rsidRPr="00CE2067">
        <w:rPr>
          <w:rFonts w:ascii="Arial" w:hAnsi="Arial" w:cs="Arial"/>
          <w:sz w:val="22"/>
          <w:szCs w:val="22"/>
        </w:rPr>
        <w:t>Como</w:t>
      </w:r>
      <w:r w:rsidR="008248A0">
        <w:rPr>
          <w:rFonts w:ascii="Arial" w:hAnsi="Arial" w:cs="Arial"/>
          <w:sz w:val="22"/>
          <w:szCs w:val="22"/>
        </w:rPr>
        <w:t xml:space="preserve"> limitações deste estudo</w:t>
      </w:r>
      <w:r w:rsidR="00C877C9">
        <w:rPr>
          <w:rFonts w:ascii="Arial" w:hAnsi="Arial" w:cs="Arial"/>
          <w:sz w:val="22"/>
          <w:szCs w:val="22"/>
        </w:rPr>
        <w:t>,</w:t>
      </w:r>
      <w:r w:rsidR="008248A0">
        <w:rPr>
          <w:rFonts w:ascii="Arial" w:hAnsi="Arial" w:cs="Arial"/>
          <w:sz w:val="22"/>
          <w:szCs w:val="22"/>
        </w:rPr>
        <w:t xml:space="preserve"> </w:t>
      </w:r>
      <w:r w:rsidR="00305982">
        <w:rPr>
          <w:rFonts w:ascii="Arial" w:hAnsi="Arial" w:cs="Arial"/>
          <w:sz w:val="22"/>
          <w:szCs w:val="22"/>
        </w:rPr>
        <w:t>destaca-se que,</w:t>
      </w:r>
      <w:r w:rsidRPr="00CE2067">
        <w:rPr>
          <w:rFonts w:ascii="Arial" w:hAnsi="Arial" w:cs="Arial"/>
          <w:sz w:val="22"/>
          <w:szCs w:val="22"/>
        </w:rPr>
        <w:t xml:space="preserve"> apesar da amostra para produção de normas ter alcançado critérios mínimos determinados pelo Conselho Federal de Psicologia, é importante destacar que a amostra analisada não foi representativa da população brasileira. </w:t>
      </w:r>
      <w:r w:rsidR="00305982">
        <w:rPr>
          <w:rFonts w:ascii="Arial" w:hAnsi="Arial" w:cs="Arial"/>
          <w:sz w:val="22"/>
          <w:szCs w:val="22"/>
        </w:rPr>
        <w:t>Entretanto</w:t>
      </w:r>
      <w:r w:rsidRPr="00CE2067">
        <w:rPr>
          <w:rFonts w:ascii="Arial" w:hAnsi="Arial" w:cs="Arial"/>
          <w:sz w:val="22"/>
          <w:szCs w:val="22"/>
        </w:rPr>
        <w:t>, os dados normativos produzidos contribuem para uma intepretação precisa dos resultados da aplicação do instrumento.  Sugere-se que esta amostra possa ser ampliada e que os dados possam ser coletados em pelo menos alguns estados de todas as regiões brasileiras.</w:t>
      </w:r>
      <w:r w:rsidR="00357F14">
        <w:rPr>
          <w:rFonts w:ascii="Arial" w:hAnsi="Arial" w:cs="Arial"/>
          <w:sz w:val="22"/>
          <w:szCs w:val="22"/>
        </w:rPr>
        <w:t xml:space="preserve"> </w:t>
      </w:r>
      <w:r w:rsidR="00305982" w:rsidRPr="002F16F2">
        <w:rPr>
          <w:rFonts w:ascii="Arial" w:hAnsi="Arial" w:cs="Arial"/>
          <w:sz w:val="22"/>
          <w:szCs w:val="22"/>
        </w:rPr>
        <w:t>Suplementando</w:t>
      </w:r>
      <w:r w:rsidR="007D6358" w:rsidRPr="002F16F2">
        <w:rPr>
          <w:rFonts w:ascii="Arial" w:hAnsi="Arial" w:cs="Arial"/>
          <w:sz w:val="22"/>
          <w:szCs w:val="22"/>
        </w:rPr>
        <w:t xml:space="preserve"> ainda</w:t>
      </w:r>
      <w:r w:rsidR="00357F14" w:rsidRPr="002F16F2">
        <w:rPr>
          <w:rFonts w:ascii="Arial" w:hAnsi="Arial" w:cs="Arial"/>
          <w:sz w:val="22"/>
          <w:szCs w:val="22"/>
        </w:rPr>
        <w:t xml:space="preserve">, </w:t>
      </w:r>
      <w:r w:rsidR="00AA4E8A" w:rsidRPr="002F16F2">
        <w:rPr>
          <w:rFonts w:ascii="Arial" w:hAnsi="Arial" w:cs="Arial"/>
          <w:sz w:val="22"/>
          <w:szCs w:val="22"/>
        </w:rPr>
        <w:t>investigações</w:t>
      </w:r>
      <w:r w:rsidR="00357F14" w:rsidRPr="002F16F2">
        <w:rPr>
          <w:rFonts w:ascii="Arial" w:hAnsi="Arial" w:cs="Arial"/>
          <w:sz w:val="22"/>
          <w:szCs w:val="22"/>
        </w:rPr>
        <w:t xml:space="preserve"> sobre diferenças entre escores para sexo e idade</w:t>
      </w:r>
      <w:r w:rsidR="007A4F12" w:rsidRPr="002F16F2">
        <w:rPr>
          <w:rFonts w:ascii="Arial" w:hAnsi="Arial" w:cs="Arial"/>
          <w:sz w:val="22"/>
          <w:szCs w:val="22"/>
        </w:rPr>
        <w:t>, com intuito de produção de normas específicas,</w:t>
      </w:r>
      <w:r w:rsidR="00357F14" w:rsidRPr="002F16F2">
        <w:rPr>
          <w:rFonts w:ascii="Arial" w:hAnsi="Arial" w:cs="Arial"/>
          <w:sz w:val="22"/>
          <w:szCs w:val="22"/>
        </w:rPr>
        <w:t xml:space="preserve"> podem ser foco de estudos posteriores</w:t>
      </w:r>
      <w:r w:rsidR="007A4F12" w:rsidRPr="002F16F2">
        <w:rPr>
          <w:rFonts w:ascii="Arial" w:hAnsi="Arial" w:cs="Arial"/>
          <w:sz w:val="22"/>
          <w:szCs w:val="22"/>
        </w:rPr>
        <w:t>, o que não foi objetivo desta pesquisa</w:t>
      </w:r>
      <w:r w:rsidR="003500B8" w:rsidRPr="002F16F2">
        <w:rPr>
          <w:rFonts w:ascii="Arial" w:hAnsi="Arial" w:cs="Arial"/>
          <w:sz w:val="22"/>
          <w:szCs w:val="22"/>
        </w:rPr>
        <w:t>.</w:t>
      </w:r>
    </w:p>
    <w:p w14:paraId="42FE600B" w14:textId="0B4072C9" w:rsidR="009623CF" w:rsidRPr="00CE2067" w:rsidRDefault="009623CF" w:rsidP="009024B2">
      <w:pPr>
        <w:spacing w:line="480" w:lineRule="auto"/>
        <w:jc w:val="both"/>
        <w:rPr>
          <w:rFonts w:ascii="Arial" w:hAnsi="Arial" w:cs="Arial"/>
          <w:sz w:val="22"/>
          <w:szCs w:val="22"/>
        </w:rPr>
      </w:pPr>
      <w:r w:rsidRPr="00263C5B">
        <w:rPr>
          <w:rFonts w:ascii="Arial" w:hAnsi="Arial" w:cs="Arial"/>
          <w:color w:val="00B050"/>
          <w:sz w:val="22"/>
          <w:szCs w:val="22"/>
        </w:rPr>
        <w:t>Por ser um</w:t>
      </w:r>
      <w:r w:rsidR="00263C5B" w:rsidRPr="00263C5B">
        <w:rPr>
          <w:rFonts w:ascii="Arial" w:hAnsi="Arial" w:cs="Arial"/>
          <w:color w:val="00B050"/>
          <w:sz w:val="22"/>
          <w:szCs w:val="22"/>
        </w:rPr>
        <w:t>a ferramenta</w:t>
      </w:r>
      <w:r w:rsidR="009024B2" w:rsidRPr="00263C5B">
        <w:rPr>
          <w:rFonts w:ascii="Arial" w:hAnsi="Arial" w:cs="Arial"/>
          <w:color w:val="00B050"/>
          <w:sz w:val="22"/>
          <w:szCs w:val="22"/>
        </w:rPr>
        <w:t xml:space="preserve"> de </w:t>
      </w:r>
      <w:r w:rsidRPr="00263C5B">
        <w:rPr>
          <w:rFonts w:ascii="Arial" w:hAnsi="Arial" w:cs="Arial"/>
          <w:color w:val="00B050"/>
          <w:sz w:val="22"/>
          <w:szCs w:val="22"/>
        </w:rPr>
        <w:t>autorrelato</w:t>
      </w:r>
      <w:r w:rsidR="009024B2" w:rsidRPr="00263C5B">
        <w:rPr>
          <w:rFonts w:ascii="Arial" w:hAnsi="Arial" w:cs="Arial"/>
          <w:color w:val="00B050"/>
          <w:sz w:val="22"/>
          <w:szCs w:val="22"/>
        </w:rPr>
        <w:t>,</w:t>
      </w:r>
      <w:r w:rsidRPr="00263C5B">
        <w:rPr>
          <w:rFonts w:ascii="Arial" w:hAnsi="Arial" w:cs="Arial"/>
          <w:color w:val="00B050"/>
          <w:sz w:val="22"/>
          <w:szCs w:val="22"/>
        </w:rPr>
        <w:t xml:space="preserve"> envolvendo a mensuração de competências, a desejabilidade social </w:t>
      </w:r>
      <w:r w:rsidR="009024B2" w:rsidRPr="00263C5B">
        <w:rPr>
          <w:rFonts w:ascii="Arial" w:hAnsi="Arial" w:cs="Arial"/>
          <w:color w:val="00B050"/>
          <w:sz w:val="22"/>
          <w:szCs w:val="22"/>
        </w:rPr>
        <w:t xml:space="preserve">da escala </w:t>
      </w:r>
      <w:r w:rsidRPr="00263C5B">
        <w:rPr>
          <w:rFonts w:ascii="Arial" w:hAnsi="Arial" w:cs="Arial"/>
          <w:color w:val="00B050"/>
          <w:sz w:val="22"/>
          <w:szCs w:val="22"/>
        </w:rPr>
        <w:t xml:space="preserve">é um aspecto que deve ser </w:t>
      </w:r>
      <w:r w:rsidR="00263C5B" w:rsidRPr="00263C5B">
        <w:rPr>
          <w:rFonts w:ascii="Arial" w:hAnsi="Arial" w:cs="Arial"/>
          <w:color w:val="00B050"/>
          <w:sz w:val="22"/>
          <w:szCs w:val="22"/>
        </w:rPr>
        <w:t>re</w:t>
      </w:r>
      <w:r w:rsidRPr="00263C5B">
        <w:rPr>
          <w:rFonts w:ascii="Arial" w:hAnsi="Arial" w:cs="Arial"/>
          <w:color w:val="00B050"/>
          <w:sz w:val="22"/>
          <w:szCs w:val="22"/>
        </w:rPr>
        <w:t xml:space="preserve">pensado no processo de construção de </w:t>
      </w:r>
      <w:r w:rsidR="00263C5B" w:rsidRPr="00263C5B">
        <w:rPr>
          <w:rFonts w:ascii="Arial" w:hAnsi="Arial" w:cs="Arial"/>
          <w:color w:val="00B050"/>
          <w:sz w:val="22"/>
          <w:szCs w:val="22"/>
        </w:rPr>
        <w:t>escalas</w:t>
      </w:r>
      <w:r w:rsidR="00F2363C" w:rsidRPr="00263C5B">
        <w:rPr>
          <w:rFonts w:ascii="Arial" w:hAnsi="Arial" w:cs="Arial"/>
          <w:color w:val="00B050"/>
          <w:sz w:val="22"/>
          <w:szCs w:val="22"/>
        </w:rPr>
        <w:t xml:space="preserve"> </w:t>
      </w:r>
      <w:r w:rsidR="00595E02">
        <w:rPr>
          <w:rFonts w:ascii="Arial" w:hAnsi="Arial" w:cs="Arial"/>
          <w:color w:val="00B050"/>
          <w:sz w:val="22"/>
          <w:szCs w:val="22"/>
        </w:rPr>
        <w:t xml:space="preserve">deste </w:t>
      </w:r>
      <w:r w:rsidR="00F2363C" w:rsidRPr="00263C5B">
        <w:rPr>
          <w:rFonts w:ascii="Arial" w:hAnsi="Arial" w:cs="Arial"/>
          <w:color w:val="00B050"/>
          <w:sz w:val="22"/>
          <w:szCs w:val="22"/>
        </w:rPr>
        <w:t xml:space="preserve">construto. </w:t>
      </w:r>
      <w:r w:rsidR="00F2363C">
        <w:rPr>
          <w:rFonts w:ascii="Arial" w:hAnsi="Arial" w:cs="Arial"/>
          <w:sz w:val="22"/>
          <w:szCs w:val="22"/>
        </w:rPr>
        <w:t>Sugerem-se também</w:t>
      </w:r>
      <w:r w:rsidRPr="00CE2067">
        <w:rPr>
          <w:rFonts w:ascii="Arial" w:hAnsi="Arial" w:cs="Arial"/>
          <w:sz w:val="22"/>
          <w:szCs w:val="22"/>
        </w:rPr>
        <w:t xml:space="preserve"> que novas pesquisas possam buscar melhorar os índices de precisão dos fatores deste instrumento.</w:t>
      </w:r>
    </w:p>
    <w:p w14:paraId="42FE600C" w14:textId="77777777" w:rsidR="009623CF" w:rsidRDefault="009623CF" w:rsidP="00E35DBE">
      <w:pPr>
        <w:spacing w:line="480" w:lineRule="auto"/>
        <w:jc w:val="both"/>
        <w:rPr>
          <w:rFonts w:ascii="Arial" w:hAnsi="Arial" w:cs="Arial"/>
          <w:color w:val="31849B"/>
          <w:sz w:val="22"/>
          <w:szCs w:val="22"/>
        </w:rPr>
      </w:pPr>
    </w:p>
    <w:p w14:paraId="42FE600D" w14:textId="77777777" w:rsidR="007D26A0" w:rsidRPr="0004667D" w:rsidRDefault="007D26A0" w:rsidP="00EE7B4B">
      <w:pPr>
        <w:spacing w:line="480" w:lineRule="auto"/>
        <w:ind w:left="709" w:hanging="709"/>
        <w:jc w:val="both"/>
        <w:rPr>
          <w:rFonts w:ascii="Arial" w:hAnsi="Arial" w:cs="Arial"/>
          <w:b/>
          <w:color w:val="31849B"/>
          <w:sz w:val="22"/>
          <w:szCs w:val="22"/>
        </w:rPr>
      </w:pPr>
      <w:r w:rsidRPr="0004667D">
        <w:rPr>
          <w:rFonts w:ascii="Arial" w:hAnsi="Arial" w:cs="Arial"/>
          <w:b/>
          <w:color w:val="31849B"/>
          <w:sz w:val="22"/>
          <w:szCs w:val="22"/>
        </w:rPr>
        <w:t>Referências</w:t>
      </w:r>
    </w:p>
    <w:p w14:paraId="42FE600E" w14:textId="2F01ECCB" w:rsidR="0080048D" w:rsidRPr="00F17471" w:rsidRDefault="00422406" w:rsidP="00EE7B4B">
      <w:pPr>
        <w:spacing w:line="480" w:lineRule="auto"/>
        <w:ind w:left="720" w:hanging="720"/>
        <w:jc w:val="both"/>
        <w:rPr>
          <w:rFonts w:ascii="Arial" w:hAnsi="Arial" w:cs="Arial"/>
          <w:sz w:val="22"/>
          <w:szCs w:val="22"/>
        </w:rPr>
      </w:pPr>
      <w:r w:rsidRPr="001F2896">
        <w:rPr>
          <w:rFonts w:ascii="Arial" w:hAnsi="Arial" w:cs="Arial"/>
          <w:sz w:val="22"/>
          <w:szCs w:val="22"/>
        </w:rPr>
        <w:t xml:space="preserve">Albuquerque, A. S., &amp; </w:t>
      </w:r>
      <w:proofErr w:type="spellStart"/>
      <w:r w:rsidRPr="001F2896">
        <w:rPr>
          <w:rFonts w:ascii="Arial" w:hAnsi="Arial" w:cs="Arial"/>
          <w:sz w:val="22"/>
          <w:szCs w:val="22"/>
        </w:rPr>
        <w:t>Tróccoli</w:t>
      </w:r>
      <w:proofErr w:type="spellEnd"/>
      <w:r w:rsidRPr="001F2896">
        <w:rPr>
          <w:rFonts w:ascii="Arial" w:hAnsi="Arial" w:cs="Arial"/>
          <w:sz w:val="22"/>
          <w:szCs w:val="22"/>
        </w:rPr>
        <w:t xml:space="preserve">, B. T. (2004). Desenvolvimento de uma escala de bem-estar subjetivo. </w:t>
      </w:r>
      <w:r w:rsidRPr="00F17471">
        <w:rPr>
          <w:rFonts w:ascii="Arial" w:hAnsi="Arial" w:cs="Arial"/>
          <w:i/>
          <w:sz w:val="22"/>
          <w:szCs w:val="22"/>
        </w:rPr>
        <w:t>Psicologia: Teoria e Pesquisa</w:t>
      </w:r>
      <w:r w:rsidRPr="00F17471">
        <w:rPr>
          <w:rFonts w:ascii="Arial" w:hAnsi="Arial" w:cs="Arial"/>
          <w:sz w:val="22"/>
          <w:szCs w:val="22"/>
        </w:rPr>
        <w:t xml:space="preserve">, </w:t>
      </w:r>
      <w:r w:rsidRPr="00F17471">
        <w:rPr>
          <w:rFonts w:ascii="Arial" w:hAnsi="Arial" w:cs="Arial"/>
          <w:i/>
          <w:iCs/>
          <w:sz w:val="22"/>
          <w:szCs w:val="22"/>
        </w:rPr>
        <w:t>20</w:t>
      </w:r>
      <w:r w:rsidRPr="00F17471">
        <w:rPr>
          <w:rFonts w:ascii="Arial" w:hAnsi="Arial" w:cs="Arial"/>
          <w:sz w:val="22"/>
          <w:szCs w:val="22"/>
        </w:rPr>
        <w:t>, 153-16.</w:t>
      </w:r>
      <w:r w:rsidR="0098134D" w:rsidRPr="00F17471">
        <w:rPr>
          <w:rFonts w:ascii="Arial" w:hAnsi="Arial" w:cs="Arial"/>
          <w:sz w:val="22"/>
          <w:szCs w:val="22"/>
        </w:rPr>
        <w:t xml:space="preserve"> </w:t>
      </w:r>
      <w:hyperlink r:id="rId17" w:history="1">
        <w:r w:rsidR="0098134D" w:rsidRPr="00F17471">
          <w:rPr>
            <w:rStyle w:val="Hyperlink"/>
            <w:rFonts w:ascii="Arial" w:hAnsi="Arial" w:cs="Arial"/>
            <w:color w:val="auto"/>
            <w:sz w:val="22"/>
            <w:szCs w:val="22"/>
            <w:u w:val="none"/>
          </w:rPr>
          <w:t>doi.org/10.1590/S0102-37722004000200008</w:t>
        </w:r>
      </w:hyperlink>
      <w:r w:rsidR="005407C9" w:rsidRPr="00F17471">
        <w:rPr>
          <w:rFonts w:ascii="Arial" w:hAnsi="Arial" w:cs="Arial"/>
          <w:sz w:val="22"/>
          <w:szCs w:val="22"/>
        </w:rPr>
        <w:t xml:space="preserve"> </w:t>
      </w:r>
    </w:p>
    <w:p w14:paraId="42FE600F" w14:textId="305CF61E" w:rsidR="005407C9" w:rsidRPr="001F2896" w:rsidRDefault="005407C9" w:rsidP="00EE7B4B">
      <w:pPr>
        <w:spacing w:line="480" w:lineRule="auto"/>
        <w:ind w:left="709" w:hanging="720"/>
        <w:jc w:val="both"/>
        <w:rPr>
          <w:rFonts w:ascii="Arial" w:hAnsi="Arial" w:cs="Arial"/>
          <w:sz w:val="22"/>
          <w:szCs w:val="22"/>
        </w:rPr>
      </w:pPr>
      <w:r w:rsidRPr="001F2896">
        <w:rPr>
          <w:rFonts w:ascii="Arial" w:hAnsi="Arial" w:cs="Arial"/>
          <w:sz w:val="22"/>
          <w:szCs w:val="22"/>
        </w:rPr>
        <w:lastRenderedPageBreak/>
        <w:t>Abed, A</w:t>
      </w:r>
      <w:r w:rsidR="0098134D" w:rsidRPr="001F2896">
        <w:rPr>
          <w:rFonts w:ascii="Arial" w:hAnsi="Arial" w:cs="Arial"/>
          <w:sz w:val="22"/>
          <w:szCs w:val="22"/>
        </w:rPr>
        <w:t>.</w:t>
      </w:r>
      <w:r w:rsidRPr="001F2896">
        <w:rPr>
          <w:rFonts w:ascii="Arial" w:hAnsi="Arial" w:cs="Arial"/>
          <w:sz w:val="22"/>
          <w:szCs w:val="22"/>
        </w:rPr>
        <w:t xml:space="preserve"> L</w:t>
      </w:r>
      <w:r w:rsidR="0098134D" w:rsidRPr="001F2896">
        <w:rPr>
          <w:rFonts w:ascii="Arial" w:hAnsi="Arial" w:cs="Arial"/>
          <w:sz w:val="22"/>
          <w:szCs w:val="22"/>
        </w:rPr>
        <w:t>.</w:t>
      </w:r>
      <w:r w:rsidRPr="001F2896">
        <w:rPr>
          <w:rFonts w:ascii="Arial" w:hAnsi="Arial" w:cs="Arial"/>
          <w:sz w:val="22"/>
          <w:szCs w:val="22"/>
        </w:rPr>
        <w:t xml:space="preserve"> Z</w:t>
      </w:r>
      <w:r w:rsidR="0098134D" w:rsidRPr="001F2896">
        <w:rPr>
          <w:rFonts w:ascii="Arial" w:hAnsi="Arial" w:cs="Arial"/>
          <w:sz w:val="22"/>
          <w:szCs w:val="22"/>
        </w:rPr>
        <w:t>.</w:t>
      </w:r>
      <w:r w:rsidRPr="001F2896">
        <w:rPr>
          <w:rFonts w:ascii="Arial" w:hAnsi="Arial" w:cs="Arial"/>
          <w:sz w:val="22"/>
          <w:szCs w:val="22"/>
        </w:rPr>
        <w:t xml:space="preserve"> (2016). O desenvolvimento das habilidades socioemocionais como caminho para a aprendizagem e o sucesso escola</w:t>
      </w:r>
      <w:r w:rsidR="000C3535">
        <w:rPr>
          <w:rFonts w:ascii="Arial" w:hAnsi="Arial" w:cs="Arial"/>
          <w:sz w:val="22"/>
          <w:szCs w:val="22"/>
        </w:rPr>
        <w:t xml:space="preserve">r de alunos da educação básica. </w:t>
      </w:r>
      <w:r w:rsidRPr="001F2896">
        <w:rPr>
          <w:rFonts w:ascii="Arial" w:hAnsi="Arial" w:cs="Arial"/>
          <w:i/>
          <w:iCs/>
          <w:sz w:val="22"/>
          <w:szCs w:val="22"/>
        </w:rPr>
        <w:t>Construção psicopedagógica</w:t>
      </w:r>
      <w:r w:rsidRPr="001F2896">
        <w:rPr>
          <w:rFonts w:ascii="Arial" w:hAnsi="Arial" w:cs="Arial"/>
          <w:sz w:val="22"/>
          <w:szCs w:val="22"/>
        </w:rPr>
        <w:t>, </w:t>
      </w:r>
      <w:r w:rsidRPr="001F2896">
        <w:rPr>
          <w:rFonts w:ascii="Arial" w:hAnsi="Arial" w:cs="Arial"/>
          <w:i/>
          <w:iCs/>
          <w:sz w:val="22"/>
          <w:szCs w:val="22"/>
        </w:rPr>
        <w:t>24</w:t>
      </w:r>
      <w:r w:rsidRPr="001F2896">
        <w:rPr>
          <w:rFonts w:ascii="Arial" w:hAnsi="Arial" w:cs="Arial"/>
          <w:sz w:val="22"/>
          <w:szCs w:val="22"/>
        </w:rPr>
        <w:t xml:space="preserve">(25), 8-27. </w:t>
      </w:r>
      <w:r w:rsidR="0098134D" w:rsidRPr="001F2896">
        <w:rPr>
          <w:rFonts w:ascii="Arial" w:hAnsi="Arial" w:cs="Arial"/>
          <w:sz w:val="22"/>
          <w:szCs w:val="22"/>
        </w:rPr>
        <w:t xml:space="preserve">Recuperado de </w:t>
      </w:r>
      <w:hyperlink r:id="rId18" w:history="1">
        <w:r w:rsidR="0098134D" w:rsidRPr="001F2896">
          <w:rPr>
            <w:rStyle w:val="Hyperlink"/>
            <w:rFonts w:ascii="Arial" w:hAnsi="Arial" w:cs="Arial"/>
            <w:color w:val="auto"/>
            <w:sz w:val="22"/>
            <w:szCs w:val="22"/>
            <w:u w:val="none"/>
          </w:rPr>
          <w:t>http://pepsic.bvsalud.org/scielo.php?script=sci_arttext&amp;pid=S1415-69542016000100002&amp;lng=pt&amp;tlng=pt</w:t>
        </w:r>
      </w:hyperlink>
      <w:r w:rsidR="00AE49AD" w:rsidRPr="001F2896">
        <w:rPr>
          <w:rFonts w:ascii="Arial" w:hAnsi="Arial" w:cs="Arial"/>
          <w:sz w:val="22"/>
          <w:szCs w:val="22"/>
        </w:rPr>
        <w:t xml:space="preserve">  </w:t>
      </w:r>
      <w:r w:rsidR="0098134D" w:rsidRPr="001F2896">
        <w:rPr>
          <w:rFonts w:ascii="Arial" w:hAnsi="Arial" w:cs="Arial"/>
          <w:sz w:val="22"/>
          <w:szCs w:val="22"/>
        </w:rPr>
        <w:t xml:space="preserve"> </w:t>
      </w:r>
    </w:p>
    <w:p w14:paraId="42FE6010" w14:textId="1C0EFED2" w:rsidR="0080048D" w:rsidRPr="00BD7D17" w:rsidRDefault="0080048D" w:rsidP="00EE7B4B">
      <w:pPr>
        <w:spacing w:line="480" w:lineRule="auto"/>
        <w:ind w:left="709" w:hanging="720"/>
        <w:jc w:val="both"/>
        <w:rPr>
          <w:rFonts w:ascii="Arial" w:hAnsi="Arial" w:cs="Arial"/>
          <w:sz w:val="22"/>
          <w:szCs w:val="22"/>
          <w:lang w:val="es-ES"/>
        </w:rPr>
      </w:pPr>
      <w:r w:rsidRPr="00B81075">
        <w:rPr>
          <w:rFonts w:ascii="Arial" w:hAnsi="Arial" w:cs="Arial"/>
          <w:sz w:val="22"/>
          <w:szCs w:val="22"/>
          <w:lang w:val="en-US"/>
        </w:rPr>
        <w:t>Berger, C., Milicic, N., Alcalay, L.</w:t>
      </w:r>
      <w:r w:rsidR="000C3535" w:rsidRPr="00B81075">
        <w:rPr>
          <w:rFonts w:ascii="Arial" w:hAnsi="Arial" w:cs="Arial"/>
          <w:sz w:val="22"/>
          <w:szCs w:val="22"/>
          <w:lang w:val="en-US"/>
        </w:rPr>
        <w:t>,</w:t>
      </w:r>
      <w:r w:rsidRPr="00B81075">
        <w:rPr>
          <w:rFonts w:ascii="Arial" w:hAnsi="Arial" w:cs="Arial"/>
          <w:sz w:val="22"/>
          <w:szCs w:val="22"/>
          <w:lang w:val="en-US"/>
        </w:rPr>
        <w:t xml:space="preserve"> &amp; </w:t>
      </w:r>
      <w:proofErr w:type="spellStart"/>
      <w:r w:rsidRPr="00B81075">
        <w:rPr>
          <w:rFonts w:ascii="Arial" w:hAnsi="Arial" w:cs="Arial"/>
          <w:sz w:val="22"/>
          <w:szCs w:val="22"/>
          <w:lang w:val="en-US"/>
        </w:rPr>
        <w:t>Torretti</w:t>
      </w:r>
      <w:proofErr w:type="spellEnd"/>
      <w:r w:rsidRPr="00B81075">
        <w:rPr>
          <w:rFonts w:ascii="Arial" w:hAnsi="Arial" w:cs="Arial"/>
          <w:sz w:val="22"/>
          <w:szCs w:val="22"/>
          <w:lang w:val="en-US"/>
        </w:rPr>
        <w:t xml:space="preserve">, A. (2014). </w:t>
      </w:r>
      <w:r w:rsidRPr="00B81075">
        <w:rPr>
          <w:rFonts w:ascii="Arial" w:hAnsi="Arial" w:cs="Arial"/>
          <w:sz w:val="22"/>
          <w:szCs w:val="22"/>
          <w:lang w:val="es-UY"/>
        </w:rPr>
        <w:t>Programa para el Bienestar y</w:t>
      </w:r>
      <w:r w:rsidRPr="00BD7D17">
        <w:rPr>
          <w:rFonts w:ascii="Arial" w:hAnsi="Arial" w:cs="Arial"/>
          <w:sz w:val="22"/>
          <w:szCs w:val="22"/>
          <w:lang w:val="es-ES"/>
        </w:rPr>
        <w:t xml:space="preserve"> </w:t>
      </w:r>
      <w:r w:rsidRPr="001F2896">
        <w:rPr>
          <w:rFonts w:ascii="Arial" w:hAnsi="Arial" w:cs="Arial"/>
          <w:sz w:val="22"/>
          <w:szCs w:val="22"/>
          <w:lang w:val="es-UY"/>
        </w:rPr>
        <w:t xml:space="preserve">Aprendizaje Socioemocional en estudiantes de tercero y cuarto grado: descripción y evaluación de impacto. </w:t>
      </w:r>
      <w:r w:rsidRPr="00BD7D17">
        <w:rPr>
          <w:rFonts w:ascii="Arial" w:hAnsi="Arial" w:cs="Arial"/>
          <w:i/>
          <w:iCs/>
          <w:sz w:val="22"/>
          <w:szCs w:val="22"/>
          <w:lang w:val="es-ES"/>
        </w:rPr>
        <w:t xml:space="preserve">Revista Latinoamericana de </w:t>
      </w:r>
      <w:proofErr w:type="spellStart"/>
      <w:r w:rsidRPr="00BD7D17">
        <w:rPr>
          <w:rFonts w:ascii="Arial" w:hAnsi="Arial" w:cs="Arial"/>
          <w:i/>
          <w:iCs/>
          <w:sz w:val="22"/>
          <w:szCs w:val="22"/>
          <w:lang w:val="es-ES"/>
        </w:rPr>
        <w:t>Psicologia</w:t>
      </w:r>
      <w:proofErr w:type="spellEnd"/>
      <w:r w:rsidRPr="00BD7D17">
        <w:rPr>
          <w:rFonts w:ascii="Arial" w:hAnsi="Arial" w:cs="Arial"/>
          <w:sz w:val="22"/>
          <w:szCs w:val="22"/>
          <w:lang w:val="es-ES"/>
        </w:rPr>
        <w:t xml:space="preserve">, </w:t>
      </w:r>
      <w:r w:rsidRPr="00BD7D17">
        <w:rPr>
          <w:rFonts w:ascii="Arial" w:hAnsi="Arial" w:cs="Arial"/>
          <w:i/>
          <w:iCs/>
          <w:sz w:val="22"/>
          <w:szCs w:val="22"/>
          <w:lang w:val="es-ES"/>
        </w:rPr>
        <w:t>46</w:t>
      </w:r>
      <w:r w:rsidRPr="00BD7D17">
        <w:rPr>
          <w:rFonts w:ascii="Arial" w:hAnsi="Arial" w:cs="Arial"/>
          <w:sz w:val="22"/>
          <w:szCs w:val="22"/>
          <w:lang w:val="es-ES"/>
        </w:rPr>
        <w:t>(3), 169-177.</w:t>
      </w:r>
      <w:r w:rsidR="0098134D" w:rsidRPr="00BD7D17">
        <w:rPr>
          <w:rFonts w:ascii="Arial" w:hAnsi="Arial" w:cs="Arial"/>
          <w:sz w:val="22"/>
          <w:szCs w:val="22"/>
          <w:lang w:val="es-ES"/>
        </w:rPr>
        <w:t xml:space="preserve"> </w:t>
      </w:r>
      <w:hyperlink r:id="rId19" w:tgtFrame="_blank" w:tooltip="Persistent link using digital object identifier" w:history="1">
        <w:r w:rsidR="005407C9" w:rsidRPr="00B81075">
          <w:rPr>
            <w:rStyle w:val="Hyperlink"/>
            <w:rFonts w:ascii="Arial" w:eastAsiaTheme="majorEastAsia" w:hAnsi="Arial" w:cs="Arial"/>
            <w:color w:val="auto"/>
            <w:sz w:val="22"/>
            <w:szCs w:val="22"/>
            <w:u w:val="none"/>
            <w:lang w:val="es-UY"/>
          </w:rPr>
          <w:t>doi.org/10.1016/S0120-0534(14)70020-2</w:t>
        </w:r>
      </w:hyperlink>
      <w:r w:rsidR="007164E4" w:rsidRPr="00B81075">
        <w:rPr>
          <w:rFonts w:ascii="Arial" w:hAnsi="Arial" w:cs="Arial"/>
          <w:sz w:val="22"/>
          <w:szCs w:val="22"/>
          <w:lang w:val="es-UY"/>
        </w:rPr>
        <w:t xml:space="preserve"> </w:t>
      </w:r>
    </w:p>
    <w:p w14:paraId="42FE6011" w14:textId="3868EFF9" w:rsidR="00B71321" w:rsidRPr="00BD7D17" w:rsidRDefault="00B71321" w:rsidP="00EE7B4B">
      <w:pPr>
        <w:spacing w:line="480" w:lineRule="auto"/>
        <w:ind w:left="709" w:hanging="720"/>
        <w:jc w:val="both"/>
        <w:rPr>
          <w:rFonts w:ascii="Arial" w:hAnsi="Arial" w:cs="Arial"/>
          <w:sz w:val="22"/>
          <w:szCs w:val="22"/>
          <w:lang w:val="es-ES"/>
        </w:rPr>
      </w:pPr>
      <w:r w:rsidRPr="00B81075">
        <w:rPr>
          <w:rFonts w:ascii="Arial" w:hAnsi="Arial" w:cs="Arial"/>
          <w:sz w:val="22"/>
          <w:szCs w:val="22"/>
          <w:lang w:val="es-UY"/>
        </w:rPr>
        <w:t>Bisquerra</w:t>
      </w:r>
      <w:r w:rsidR="00AE49AD" w:rsidRPr="00B81075">
        <w:rPr>
          <w:rFonts w:ascii="Arial" w:hAnsi="Arial" w:cs="Arial"/>
          <w:sz w:val="22"/>
          <w:szCs w:val="22"/>
          <w:lang w:val="es-UY"/>
        </w:rPr>
        <w:t>,</w:t>
      </w:r>
      <w:r w:rsidRPr="00B81075">
        <w:rPr>
          <w:rFonts w:ascii="Arial" w:hAnsi="Arial" w:cs="Arial"/>
          <w:sz w:val="22"/>
          <w:szCs w:val="22"/>
          <w:lang w:val="es-UY"/>
        </w:rPr>
        <w:t xml:space="preserve"> A</w:t>
      </w:r>
      <w:r w:rsidR="00AE49AD" w:rsidRPr="00B81075">
        <w:rPr>
          <w:rFonts w:ascii="Arial" w:hAnsi="Arial" w:cs="Arial"/>
          <w:sz w:val="22"/>
          <w:szCs w:val="22"/>
          <w:lang w:val="es-UY"/>
        </w:rPr>
        <w:t>.</w:t>
      </w:r>
      <w:r w:rsidRPr="00B81075">
        <w:rPr>
          <w:rFonts w:ascii="Arial" w:hAnsi="Arial" w:cs="Arial"/>
          <w:sz w:val="22"/>
          <w:szCs w:val="22"/>
          <w:lang w:val="es-UY"/>
        </w:rPr>
        <w:t xml:space="preserve"> R., &amp; López,</w:t>
      </w:r>
      <w:r w:rsidR="00AE49AD" w:rsidRPr="00B81075">
        <w:rPr>
          <w:rFonts w:ascii="Arial" w:hAnsi="Arial" w:cs="Arial"/>
          <w:sz w:val="22"/>
          <w:szCs w:val="22"/>
          <w:lang w:val="es-UY"/>
        </w:rPr>
        <w:t xml:space="preserve"> C.</w:t>
      </w:r>
      <w:r w:rsidRPr="00B81075">
        <w:rPr>
          <w:rFonts w:ascii="Arial" w:hAnsi="Arial" w:cs="Arial"/>
          <w:sz w:val="22"/>
          <w:szCs w:val="22"/>
          <w:lang w:val="es-UY"/>
        </w:rPr>
        <w:t xml:space="preserve"> E. (2021). El cultivo inteligente de las emociones morales en la adolescencia. </w:t>
      </w:r>
      <w:r w:rsidRPr="00B81075">
        <w:rPr>
          <w:rFonts w:ascii="Arial" w:hAnsi="Arial" w:cs="Arial"/>
          <w:i/>
          <w:iCs/>
          <w:sz w:val="22"/>
          <w:szCs w:val="22"/>
          <w:lang w:val="es-UY"/>
        </w:rPr>
        <w:t>Revista Española de Pedagogía, 79</w:t>
      </w:r>
      <w:r w:rsidRPr="00B81075">
        <w:rPr>
          <w:rFonts w:ascii="Arial" w:hAnsi="Arial" w:cs="Arial"/>
          <w:sz w:val="22"/>
          <w:szCs w:val="22"/>
          <w:lang w:val="es-UY"/>
        </w:rPr>
        <w:t>(278), 103-113.</w:t>
      </w:r>
      <w:r w:rsidR="007164E4" w:rsidRPr="00B81075">
        <w:rPr>
          <w:rFonts w:ascii="Arial" w:hAnsi="Arial" w:cs="Arial"/>
          <w:sz w:val="22"/>
          <w:szCs w:val="22"/>
          <w:lang w:val="es-UY"/>
        </w:rPr>
        <w:t xml:space="preserve"> </w:t>
      </w:r>
      <w:r w:rsidR="00AE49AD" w:rsidRPr="00B81075">
        <w:rPr>
          <w:rFonts w:ascii="Arial" w:hAnsi="Arial" w:cs="Arial"/>
          <w:sz w:val="22"/>
          <w:szCs w:val="22"/>
          <w:lang w:val="es-UY"/>
        </w:rPr>
        <w:t xml:space="preserve">Recuperado de </w:t>
      </w:r>
      <w:hyperlink r:id="rId20" w:history="1">
        <w:r w:rsidR="007164E4" w:rsidRPr="00B81075">
          <w:rPr>
            <w:rStyle w:val="Hyperlink"/>
            <w:rFonts w:ascii="Arial" w:hAnsi="Arial" w:cs="Arial"/>
            <w:color w:val="auto"/>
            <w:spacing w:val="-5"/>
            <w:sz w:val="22"/>
            <w:szCs w:val="22"/>
            <w:u w:val="none"/>
            <w:shd w:val="clear" w:color="auto" w:fill="FFFFFF"/>
            <w:lang w:val="es-UY"/>
          </w:rPr>
          <w:t>https://www.jstor.org/stable/26975252</w:t>
        </w:r>
      </w:hyperlink>
      <w:r w:rsidR="007164E4" w:rsidRPr="00B81075">
        <w:rPr>
          <w:rFonts w:ascii="Arial" w:hAnsi="Arial" w:cs="Arial"/>
          <w:spacing w:val="-5"/>
          <w:sz w:val="22"/>
          <w:szCs w:val="22"/>
          <w:shd w:val="clear" w:color="auto" w:fill="FFFFFF"/>
          <w:lang w:val="es-UY"/>
        </w:rPr>
        <w:t xml:space="preserve"> </w:t>
      </w:r>
    </w:p>
    <w:p w14:paraId="42FE6012" w14:textId="77777777" w:rsidR="005D5C0B" w:rsidRPr="00B81075" w:rsidRDefault="005D5C0B" w:rsidP="00EE7B4B">
      <w:pPr>
        <w:spacing w:line="480" w:lineRule="auto"/>
        <w:ind w:left="709" w:hanging="720"/>
        <w:jc w:val="both"/>
        <w:rPr>
          <w:rFonts w:ascii="Arial" w:eastAsia="TimesNewRomanPSMT" w:hAnsi="Arial" w:cs="Arial"/>
          <w:sz w:val="22"/>
          <w:szCs w:val="22"/>
          <w:lang w:val="en-US"/>
        </w:rPr>
      </w:pPr>
      <w:r w:rsidRPr="001F2896">
        <w:rPr>
          <w:rFonts w:ascii="Arial" w:hAnsi="Arial" w:cs="Arial"/>
          <w:sz w:val="22"/>
          <w:szCs w:val="22"/>
          <w:lang w:val="en-US"/>
        </w:rPr>
        <w:t xml:space="preserve">Collaborative for Academic, Social, and Emotional Learning [CASEL]. (2008). </w:t>
      </w:r>
      <w:r w:rsidRPr="001F2896">
        <w:rPr>
          <w:rFonts w:ascii="Arial" w:hAnsi="Arial" w:cs="Arial"/>
          <w:i/>
          <w:iCs/>
          <w:sz w:val="22"/>
          <w:szCs w:val="22"/>
          <w:lang w:val="en-US"/>
        </w:rPr>
        <w:t>SEL assessment, tools, needs and outcome assessments</w:t>
      </w:r>
      <w:r w:rsidRPr="001F2896">
        <w:rPr>
          <w:rFonts w:ascii="Arial" w:hAnsi="Arial" w:cs="Arial"/>
          <w:sz w:val="22"/>
          <w:szCs w:val="22"/>
          <w:lang w:val="en-US"/>
        </w:rPr>
        <w:t>. Chicago, Illinois: Collaborative for Academic, Social,</w:t>
      </w:r>
      <w:r w:rsidRPr="001F2896">
        <w:rPr>
          <w:rFonts w:ascii="Arial" w:hAnsi="Arial" w:cs="Arial"/>
          <w:i/>
          <w:iCs/>
          <w:sz w:val="22"/>
          <w:szCs w:val="22"/>
          <w:lang w:val="en-US"/>
        </w:rPr>
        <w:t xml:space="preserve"> </w:t>
      </w:r>
      <w:r w:rsidRPr="001F2896">
        <w:rPr>
          <w:rFonts w:ascii="Arial" w:hAnsi="Arial" w:cs="Arial"/>
          <w:sz w:val="22"/>
          <w:szCs w:val="22"/>
          <w:lang w:val="en-US"/>
        </w:rPr>
        <w:t>and Emotional Learning.</w:t>
      </w:r>
    </w:p>
    <w:p w14:paraId="42FE6013" w14:textId="065278BD" w:rsidR="0080048D" w:rsidRPr="001F2896" w:rsidRDefault="007D26A0" w:rsidP="00EE7B4B">
      <w:pPr>
        <w:spacing w:line="480" w:lineRule="auto"/>
        <w:ind w:left="709" w:hanging="720"/>
        <w:jc w:val="both"/>
        <w:rPr>
          <w:rFonts w:ascii="Arial" w:hAnsi="Arial" w:cs="Arial"/>
          <w:sz w:val="22"/>
          <w:szCs w:val="22"/>
        </w:rPr>
      </w:pPr>
      <w:proofErr w:type="spellStart"/>
      <w:r w:rsidRPr="00F17471">
        <w:rPr>
          <w:rFonts w:ascii="Arial" w:hAnsi="Arial" w:cs="Arial"/>
          <w:sz w:val="22"/>
          <w:szCs w:val="22"/>
          <w:lang w:val="en-US"/>
        </w:rPr>
        <w:t>Conselho</w:t>
      </w:r>
      <w:proofErr w:type="spellEnd"/>
      <w:r w:rsidRPr="00F17471">
        <w:rPr>
          <w:rFonts w:ascii="Arial" w:hAnsi="Arial" w:cs="Arial"/>
          <w:sz w:val="22"/>
          <w:szCs w:val="22"/>
          <w:lang w:val="en-US"/>
        </w:rPr>
        <w:t xml:space="preserve"> Federal de </w:t>
      </w:r>
      <w:proofErr w:type="spellStart"/>
      <w:r w:rsidRPr="00F17471">
        <w:rPr>
          <w:rFonts w:ascii="Arial" w:hAnsi="Arial" w:cs="Arial"/>
          <w:sz w:val="22"/>
          <w:szCs w:val="22"/>
          <w:lang w:val="en-US"/>
        </w:rPr>
        <w:t>Psicologia</w:t>
      </w:r>
      <w:proofErr w:type="spellEnd"/>
      <w:r w:rsidR="000C3535" w:rsidRPr="00F17471">
        <w:rPr>
          <w:rFonts w:ascii="Arial" w:hAnsi="Arial" w:cs="Arial"/>
          <w:sz w:val="22"/>
          <w:szCs w:val="22"/>
          <w:lang w:val="en-US"/>
        </w:rPr>
        <w:t>.</w:t>
      </w:r>
      <w:r w:rsidRPr="00F17471">
        <w:rPr>
          <w:rFonts w:ascii="Arial" w:hAnsi="Arial" w:cs="Arial"/>
          <w:sz w:val="22"/>
          <w:szCs w:val="22"/>
          <w:lang w:val="en-US"/>
        </w:rPr>
        <w:t xml:space="preserve"> </w:t>
      </w:r>
      <w:r w:rsidRPr="001F2896">
        <w:rPr>
          <w:rFonts w:ascii="Arial" w:hAnsi="Arial" w:cs="Arial"/>
          <w:sz w:val="22"/>
          <w:szCs w:val="22"/>
        </w:rPr>
        <w:t xml:space="preserve">(2018). </w:t>
      </w:r>
      <w:r w:rsidRPr="001F2896">
        <w:rPr>
          <w:rFonts w:ascii="Arial" w:hAnsi="Arial" w:cs="Arial"/>
          <w:i/>
          <w:sz w:val="22"/>
          <w:szCs w:val="22"/>
        </w:rPr>
        <w:t>Resolução n. 9</w:t>
      </w:r>
      <w:r w:rsidR="00AE49AD" w:rsidRPr="001F2896">
        <w:rPr>
          <w:rFonts w:ascii="Arial" w:hAnsi="Arial" w:cs="Arial"/>
          <w:i/>
          <w:sz w:val="22"/>
          <w:szCs w:val="22"/>
        </w:rPr>
        <w:t>.</w:t>
      </w:r>
      <w:r w:rsidR="001F2896" w:rsidRPr="001F2896">
        <w:rPr>
          <w:rFonts w:ascii="Arial" w:hAnsi="Arial" w:cs="Arial"/>
          <w:i/>
          <w:sz w:val="22"/>
          <w:szCs w:val="22"/>
        </w:rPr>
        <w:t xml:space="preserve"> </w:t>
      </w:r>
      <w:r w:rsidR="001F2896" w:rsidRPr="001F2896">
        <w:rPr>
          <w:rFonts w:ascii="Arial" w:hAnsi="Arial" w:cs="Arial"/>
          <w:sz w:val="22"/>
          <w:szCs w:val="22"/>
        </w:rPr>
        <w:t>[Brasília</w:t>
      </w:r>
      <w:proofErr w:type="gramStart"/>
      <w:r w:rsidR="001F2896" w:rsidRPr="001F2896">
        <w:rPr>
          <w:rFonts w:ascii="Arial" w:hAnsi="Arial" w:cs="Arial"/>
          <w:sz w:val="22"/>
          <w:szCs w:val="22"/>
        </w:rPr>
        <w:t>] :</w:t>
      </w:r>
      <w:proofErr w:type="gramEnd"/>
      <w:r w:rsidR="001F2896" w:rsidRPr="001F2896">
        <w:rPr>
          <w:rFonts w:ascii="Arial" w:hAnsi="Arial" w:cs="Arial"/>
          <w:sz w:val="22"/>
          <w:szCs w:val="22"/>
        </w:rPr>
        <w:t xml:space="preserve"> [CFP]. Recuperado de </w:t>
      </w:r>
      <w:hyperlink r:id="rId21" w:history="1">
        <w:r w:rsidR="001F2896" w:rsidRPr="001F2896">
          <w:rPr>
            <w:rStyle w:val="Hyperlink"/>
            <w:rFonts w:ascii="Arial" w:hAnsi="Arial" w:cs="Arial"/>
            <w:color w:val="auto"/>
            <w:sz w:val="22"/>
            <w:szCs w:val="22"/>
            <w:u w:val="none"/>
          </w:rPr>
          <w:t>https://satepsi.cfp.org.br/docs/ResolucaoCFP009-18.pdf</w:t>
        </w:r>
      </w:hyperlink>
      <w:r w:rsidR="001F2896" w:rsidRPr="001F2896">
        <w:rPr>
          <w:rFonts w:ascii="Arial" w:hAnsi="Arial" w:cs="Arial"/>
          <w:sz w:val="22"/>
          <w:szCs w:val="22"/>
        </w:rPr>
        <w:t xml:space="preserve"> </w:t>
      </w:r>
    </w:p>
    <w:p w14:paraId="42FE6014" w14:textId="165AC07B" w:rsidR="0080048D" w:rsidRPr="001F2896" w:rsidRDefault="0080048D" w:rsidP="00EE7B4B">
      <w:pPr>
        <w:spacing w:line="480" w:lineRule="auto"/>
        <w:ind w:left="709" w:hanging="720"/>
        <w:jc w:val="both"/>
        <w:rPr>
          <w:rFonts w:ascii="Arial" w:hAnsi="Arial" w:cs="Arial"/>
          <w:sz w:val="22"/>
          <w:szCs w:val="22"/>
        </w:rPr>
      </w:pPr>
      <w:r w:rsidRPr="001F2896">
        <w:rPr>
          <w:rFonts w:ascii="Arial" w:hAnsi="Arial" w:cs="Arial"/>
          <w:sz w:val="22"/>
          <w:szCs w:val="22"/>
        </w:rPr>
        <w:t xml:space="preserve">Damásio, B. F. (2017). Mensurando habilidades </w:t>
      </w:r>
      <w:proofErr w:type="spellStart"/>
      <w:r w:rsidRPr="001F2896">
        <w:rPr>
          <w:rFonts w:ascii="Arial" w:hAnsi="Arial" w:cs="Arial"/>
          <w:sz w:val="22"/>
          <w:szCs w:val="22"/>
        </w:rPr>
        <w:t>socoemocionais</w:t>
      </w:r>
      <w:proofErr w:type="spellEnd"/>
      <w:r w:rsidRPr="001F2896">
        <w:rPr>
          <w:rFonts w:ascii="Arial" w:hAnsi="Arial" w:cs="Arial"/>
          <w:sz w:val="22"/>
          <w:szCs w:val="22"/>
        </w:rPr>
        <w:t xml:space="preserve"> de crianças e adolescentes. Desenvolvimento e validação de uma bateria (Nota Técnica</w:t>
      </w:r>
      <w:r w:rsidRPr="001F2896">
        <w:rPr>
          <w:rFonts w:ascii="Arial" w:hAnsi="Arial" w:cs="Arial"/>
          <w:i/>
          <w:sz w:val="22"/>
          <w:szCs w:val="22"/>
        </w:rPr>
        <w:t xml:space="preserve">). </w:t>
      </w:r>
      <w:proofErr w:type="spellStart"/>
      <w:r w:rsidRPr="001F2896">
        <w:rPr>
          <w:rFonts w:ascii="Arial" w:hAnsi="Arial" w:cs="Arial"/>
          <w:i/>
          <w:sz w:val="22"/>
          <w:szCs w:val="22"/>
        </w:rPr>
        <w:t>Trends</w:t>
      </w:r>
      <w:proofErr w:type="spellEnd"/>
      <w:r w:rsidRPr="001F2896">
        <w:rPr>
          <w:rFonts w:ascii="Arial" w:hAnsi="Arial" w:cs="Arial"/>
          <w:i/>
          <w:sz w:val="22"/>
          <w:szCs w:val="22"/>
        </w:rPr>
        <w:t xml:space="preserve"> in </w:t>
      </w:r>
      <w:proofErr w:type="spellStart"/>
      <w:r w:rsidRPr="001F2896">
        <w:rPr>
          <w:rFonts w:ascii="Arial" w:hAnsi="Arial" w:cs="Arial"/>
          <w:i/>
          <w:sz w:val="22"/>
          <w:szCs w:val="22"/>
        </w:rPr>
        <w:t>Psychology</w:t>
      </w:r>
      <w:proofErr w:type="spellEnd"/>
      <w:r w:rsidRPr="001F2896">
        <w:rPr>
          <w:rFonts w:ascii="Arial" w:hAnsi="Arial" w:cs="Arial"/>
          <w:sz w:val="22"/>
          <w:szCs w:val="22"/>
        </w:rPr>
        <w:t xml:space="preserve">, </w:t>
      </w:r>
      <w:r w:rsidRPr="001F2896">
        <w:rPr>
          <w:rFonts w:ascii="Arial" w:hAnsi="Arial" w:cs="Arial"/>
          <w:i/>
          <w:iCs/>
          <w:sz w:val="22"/>
          <w:szCs w:val="22"/>
        </w:rPr>
        <w:t>25</w:t>
      </w:r>
      <w:r w:rsidRPr="001F2896">
        <w:rPr>
          <w:rFonts w:ascii="Arial" w:hAnsi="Arial" w:cs="Arial"/>
          <w:sz w:val="22"/>
          <w:szCs w:val="22"/>
        </w:rPr>
        <w:t>(4), 2043-2050.</w:t>
      </w:r>
      <w:r w:rsidR="005407C9" w:rsidRPr="001F2896">
        <w:rPr>
          <w:rFonts w:ascii="Arial" w:hAnsi="Arial" w:cs="Arial"/>
          <w:sz w:val="22"/>
          <w:szCs w:val="22"/>
        </w:rPr>
        <w:t xml:space="preserve"> </w:t>
      </w:r>
      <w:hyperlink r:id="rId22" w:history="1">
        <w:r w:rsidR="005407C9" w:rsidRPr="001F2896">
          <w:rPr>
            <w:rStyle w:val="Hyperlink"/>
            <w:rFonts w:ascii="Arial" w:hAnsi="Arial" w:cs="Arial"/>
            <w:color w:val="auto"/>
            <w:sz w:val="22"/>
            <w:szCs w:val="22"/>
            <w:u w:val="none"/>
          </w:rPr>
          <w:t>doi.org/10.9788/TP2017.4-24Pt</w:t>
        </w:r>
      </w:hyperlink>
      <w:r w:rsidR="005407C9" w:rsidRPr="001F2896">
        <w:rPr>
          <w:rFonts w:ascii="Arial" w:hAnsi="Arial" w:cs="Arial"/>
          <w:sz w:val="22"/>
          <w:szCs w:val="22"/>
        </w:rPr>
        <w:t xml:space="preserve"> </w:t>
      </w:r>
    </w:p>
    <w:p w14:paraId="42FE6015" w14:textId="279C65A1" w:rsidR="00422406" w:rsidRPr="00F17471" w:rsidRDefault="00422406" w:rsidP="00EE7B4B">
      <w:pPr>
        <w:spacing w:line="480" w:lineRule="auto"/>
        <w:ind w:left="709" w:hanging="720"/>
        <w:jc w:val="both"/>
        <w:rPr>
          <w:rFonts w:ascii="Arial" w:eastAsia="TimesNewRomanPSMT" w:hAnsi="Arial" w:cs="Arial"/>
          <w:sz w:val="22"/>
          <w:szCs w:val="22"/>
          <w:lang w:val="en-US"/>
        </w:rPr>
      </w:pPr>
      <w:proofErr w:type="spellStart"/>
      <w:r w:rsidRPr="001F2896">
        <w:rPr>
          <w:rFonts w:ascii="Arial" w:hAnsi="Arial" w:cs="Arial"/>
          <w:sz w:val="22"/>
          <w:szCs w:val="22"/>
          <w:shd w:val="clear" w:color="auto" w:fill="FFFFFF"/>
        </w:rPr>
        <w:t>Diener</w:t>
      </w:r>
      <w:proofErr w:type="spellEnd"/>
      <w:r w:rsidRPr="001F2896">
        <w:rPr>
          <w:rFonts w:ascii="Arial" w:hAnsi="Arial" w:cs="Arial"/>
          <w:sz w:val="22"/>
          <w:szCs w:val="22"/>
          <w:shd w:val="clear" w:color="auto" w:fill="FFFFFF"/>
        </w:rPr>
        <w:t xml:space="preserve">, E., </w:t>
      </w:r>
      <w:proofErr w:type="spellStart"/>
      <w:r w:rsidRPr="001F2896">
        <w:rPr>
          <w:rFonts w:ascii="Arial" w:hAnsi="Arial" w:cs="Arial"/>
          <w:sz w:val="22"/>
          <w:szCs w:val="22"/>
          <w:shd w:val="clear" w:color="auto" w:fill="FFFFFF"/>
        </w:rPr>
        <w:t>Heintzelman</w:t>
      </w:r>
      <w:proofErr w:type="spellEnd"/>
      <w:r w:rsidRPr="001F2896">
        <w:rPr>
          <w:rFonts w:ascii="Arial" w:hAnsi="Arial" w:cs="Arial"/>
          <w:sz w:val="22"/>
          <w:szCs w:val="22"/>
          <w:shd w:val="clear" w:color="auto" w:fill="FFFFFF"/>
        </w:rPr>
        <w:t xml:space="preserve">, S. J., </w:t>
      </w:r>
      <w:proofErr w:type="spellStart"/>
      <w:r w:rsidRPr="001F2896">
        <w:rPr>
          <w:rFonts w:ascii="Arial" w:hAnsi="Arial" w:cs="Arial"/>
          <w:sz w:val="22"/>
          <w:szCs w:val="22"/>
          <w:shd w:val="clear" w:color="auto" w:fill="FFFFFF"/>
        </w:rPr>
        <w:t>Kushlev</w:t>
      </w:r>
      <w:proofErr w:type="spellEnd"/>
      <w:r w:rsidRPr="001F2896">
        <w:rPr>
          <w:rFonts w:ascii="Arial" w:hAnsi="Arial" w:cs="Arial"/>
          <w:sz w:val="22"/>
          <w:szCs w:val="22"/>
          <w:shd w:val="clear" w:color="auto" w:fill="FFFFFF"/>
        </w:rPr>
        <w:t xml:space="preserve">, K., Tay, L., </w:t>
      </w:r>
      <w:proofErr w:type="spellStart"/>
      <w:r w:rsidRPr="001F2896">
        <w:rPr>
          <w:rFonts w:ascii="Arial" w:hAnsi="Arial" w:cs="Arial"/>
          <w:sz w:val="22"/>
          <w:szCs w:val="22"/>
          <w:shd w:val="clear" w:color="auto" w:fill="FFFFFF"/>
        </w:rPr>
        <w:t>Wirtz</w:t>
      </w:r>
      <w:proofErr w:type="spellEnd"/>
      <w:r w:rsidRPr="001F2896">
        <w:rPr>
          <w:rFonts w:ascii="Arial" w:hAnsi="Arial" w:cs="Arial"/>
          <w:sz w:val="22"/>
          <w:szCs w:val="22"/>
          <w:shd w:val="clear" w:color="auto" w:fill="FFFFFF"/>
        </w:rPr>
        <w:t xml:space="preserve">, D., Lutes, L. D., &amp; </w:t>
      </w:r>
      <w:proofErr w:type="spellStart"/>
      <w:r w:rsidRPr="001F2896">
        <w:rPr>
          <w:rFonts w:ascii="Arial" w:hAnsi="Arial" w:cs="Arial"/>
          <w:sz w:val="22"/>
          <w:szCs w:val="22"/>
          <w:shd w:val="clear" w:color="auto" w:fill="FFFFFF"/>
        </w:rPr>
        <w:t>Oishi</w:t>
      </w:r>
      <w:proofErr w:type="spellEnd"/>
      <w:r w:rsidRPr="001F2896">
        <w:rPr>
          <w:rFonts w:ascii="Arial" w:hAnsi="Arial" w:cs="Arial"/>
          <w:sz w:val="22"/>
          <w:szCs w:val="22"/>
          <w:shd w:val="clear" w:color="auto" w:fill="FFFFFF"/>
        </w:rPr>
        <w:t xml:space="preserve">, S. (2016). </w:t>
      </w:r>
      <w:r w:rsidRPr="00B81075">
        <w:rPr>
          <w:rFonts w:ascii="Arial" w:hAnsi="Arial" w:cs="Arial"/>
          <w:sz w:val="22"/>
          <w:szCs w:val="22"/>
          <w:shd w:val="clear" w:color="auto" w:fill="FFFFFF"/>
          <w:lang w:val="en-US"/>
        </w:rPr>
        <w:t>Findings all psychologists should know from the new sc</w:t>
      </w:r>
      <w:r w:rsidR="000C3535" w:rsidRPr="00B81075">
        <w:rPr>
          <w:rFonts w:ascii="Arial" w:hAnsi="Arial" w:cs="Arial"/>
          <w:sz w:val="22"/>
          <w:szCs w:val="22"/>
          <w:shd w:val="clear" w:color="auto" w:fill="FFFFFF"/>
          <w:lang w:val="en-US"/>
        </w:rPr>
        <w:t xml:space="preserve">ience on subjective well-being. </w:t>
      </w:r>
      <w:r w:rsidRPr="00F17471">
        <w:rPr>
          <w:rFonts w:ascii="Arial" w:hAnsi="Arial" w:cs="Arial"/>
          <w:i/>
          <w:iCs/>
          <w:sz w:val="22"/>
          <w:szCs w:val="22"/>
          <w:shd w:val="clear" w:color="auto" w:fill="FFFFFF"/>
          <w:lang w:val="en-US"/>
        </w:rPr>
        <w:t xml:space="preserve">Canadian Psychology / </w:t>
      </w:r>
      <w:proofErr w:type="spellStart"/>
      <w:r w:rsidRPr="00F17471">
        <w:rPr>
          <w:rFonts w:ascii="Arial" w:hAnsi="Arial" w:cs="Arial"/>
          <w:i/>
          <w:iCs/>
          <w:sz w:val="22"/>
          <w:szCs w:val="22"/>
          <w:shd w:val="clear" w:color="auto" w:fill="FFFFFF"/>
          <w:lang w:val="en-US"/>
        </w:rPr>
        <w:t>Psychologiecanadienne</w:t>
      </w:r>
      <w:proofErr w:type="spellEnd"/>
      <w:r w:rsidR="000C3535" w:rsidRPr="00F17471">
        <w:rPr>
          <w:rFonts w:ascii="Arial" w:hAnsi="Arial" w:cs="Arial"/>
          <w:sz w:val="22"/>
          <w:szCs w:val="22"/>
          <w:shd w:val="clear" w:color="auto" w:fill="FFFFFF"/>
          <w:lang w:val="en-US"/>
        </w:rPr>
        <w:t xml:space="preserve">, </w:t>
      </w:r>
      <w:r w:rsidRPr="00F17471">
        <w:rPr>
          <w:rFonts w:ascii="Arial" w:hAnsi="Arial" w:cs="Arial"/>
          <w:i/>
          <w:iCs/>
          <w:sz w:val="22"/>
          <w:szCs w:val="22"/>
          <w:shd w:val="clear" w:color="auto" w:fill="FFFFFF"/>
          <w:lang w:val="en-US"/>
        </w:rPr>
        <w:t>58</w:t>
      </w:r>
      <w:r w:rsidR="005407C9" w:rsidRPr="00F17471">
        <w:rPr>
          <w:rFonts w:ascii="Arial" w:hAnsi="Arial" w:cs="Arial"/>
          <w:sz w:val="22"/>
          <w:szCs w:val="22"/>
          <w:shd w:val="clear" w:color="auto" w:fill="FFFFFF"/>
          <w:lang w:val="en-US"/>
        </w:rPr>
        <w:t>(2)</w:t>
      </w:r>
      <w:r w:rsidR="000C3535" w:rsidRPr="00F17471">
        <w:rPr>
          <w:rFonts w:ascii="Arial" w:hAnsi="Arial" w:cs="Arial"/>
          <w:sz w:val="22"/>
          <w:szCs w:val="22"/>
          <w:shd w:val="clear" w:color="auto" w:fill="FFFFFF"/>
          <w:lang w:val="en-US"/>
        </w:rPr>
        <w:t xml:space="preserve">, </w:t>
      </w:r>
      <w:r w:rsidR="005407C9" w:rsidRPr="00F17471">
        <w:rPr>
          <w:rFonts w:ascii="Arial" w:hAnsi="Arial" w:cs="Arial"/>
          <w:sz w:val="22"/>
          <w:szCs w:val="22"/>
          <w:shd w:val="clear" w:color="auto" w:fill="FFFFFF"/>
          <w:lang w:val="en-US"/>
        </w:rPr>
        <w:t xml:space="preserve">1-18. </w:t>
      </w:r>
      <w:hyperlink r:id="rId23" w:history="1">
        <w:r w:rsidR="007164E4" w:rsidRPr="00F17471">
          <w:rPr>
            <w:rStyle w:val="Hyperlink"/>
            <w:rFonts w:ascii="Arial" w:eastAsiaTheme="majorEastAsia" w:hAnsi="Arial" w:cs="Arial"/>
            <w:color w:val="auto"/>
            <w:sz w:val="22"/>
            <w:szCs w:val="22"/>
            <w:u w:val="none"/>
            <w:shd w:val="clear" w:color="auto" w:fill="FFFFFF"/>
            <w:lang w:val="en-US"/>
          </w:rPr>
          <w:t>doi.org/10.1037/cap0000063</w:t>
        </w:r>
      </w:hyperlink>
    </w:p>
    <w:p w14:paraId="42FE6016" w14:textId="1DCB51D4" w:rsidR="007D26A0" w:rsidRPr="001F2896" w:rsidRDefault="007D26A0" w:rsidP="00EE7B4B">
      <w:pPr>
        <w:autoSpaceDE w:val="0"/>
        <w:autoSpaceDN w:val="0"/>
        <w:adjustRightInd w:val="0"/>
        <w:spacing w:line="480" w:lineRule="auto"/>
        <w:ind w:left="709" w:hanging="720"/>
        <w:jc w:val="both"/>
        <w:rPr>
          <w:rFonts w:ascii="Arial" w:hAnsi="Arial" w:cs="Arial"/>
          <w:sz w:val="22"/>
          <w:szCs w:val="22"/>
        </w:rPr>
      </w:pPr>
      <w:r w:rsidRPr="00B81075">
        <w:rPr>
          <w:rFonts w:ascii="Arial" w:hAnsi="Arial" w:cs="Arial"/>
          <w:sz w:val="22"/>
          <w:szCs w:val="22"/>
          <w:shd w:val="clear" w:color="auto" w:fill="FCFCFC"/>
          <w:lang w:val="en-US"/>
        </w:rPr>
        <w:t>Di Fabio, A., &amp; Kenny, M. E. (2016). Promoting well-being: The contribu</w:t>
      </w:r>
      <w:r w:rsidR="000C3535" w:rsidRPr="00B81075">
        <w:rPr>
          <w:rFonts w:ascii="Arial" w:hAnsi="Arial" w:cs="Arial"/>
          <w:sz w:val="22"/>
          <w:szCs w:val="22"/>
          <w:shd w:val="clear" w:color="auto" w:fill="FCFCFC"/>
          <w:lang w:val="en-US"/>
        </w:rPr>
        <w:t xml:space="preserve">tion of emotional intelligence. </w:t>
      </w:r>
      <w:proofErr w:type="spellStart"/>
      <w:r w:rsidRPr="001F2896">
        <w:rPr>
          <w:rFonts w:ascii="Arial" w:hAnsi="Arial" w:cs="Arial"/>
          <w:i/>
          <w:iCs/>
          <w:sz w:val="22"/>
          <w:szCs w:val="22"/>
          <w:shd w:val="clear" w:color="auto" w:fill="FCFCFC"/>
        </w:rPr>
        <w:t>Frontiers</w:t>
      </w:r>
      <w:proofErr w:type="spellEnd"/>
      <w:r w:rsidRPr="001F2896">
        <w:rPr>
          <w:rFonts w:ascii="Arial" w:hAnsi="Arial" w:cs="Arial"/>
          <w:i/>
          <w:iCs/>
          <w:sz w:val="22"/>
          <w:szCs w:val="22"/>
          <w:shd w:val="clear" w:color="auto" w:fill="FCFCFC"/>
        </w:rPr>
        <w:t xml:space="preserve"> in Psychology,7,</w:t>
      </w:r>
      <w:r w:rsidR="000C3535">
        <w:rPr>
          <w:rFonts w:ascii="Arial" w:hAnsi="Arial" w:cs="Arial"/>
          <w:sz w:val="22"/>
          <w:szCs w:val="22"/>
          <w:shd w:val="clear" w:color="auto" w:fill="FCFCFC"/>
        </w:rPr>
        <w:t xml:space="preserve"> </w:t>
      </w:r>
      <w:r w:rsidRPr="001F2896">
        <w:rPr>
          <w:rFonts w:ascii="Arial" w:hAnsi="Arial" w:cs="Arial"/>
          <w:sz w:val="22"/>
          <w:szCs w:val="22"/>
          <w:shd w:val="clear" w:color="auto" w:fill="FCFCFC"/>
        </w:rPr>
        <w:t>1182.</w:t>
      </w:r>
      <w:r w:rsidR="00F2363C" w:rsidRPr="001F2896">
        <w:rPr>
          <w:rFonts w:ascii="Arial" w:hAnsi="Arial" w:cs="Arial"/>
          <w:sz w:val="22"/>
          <w:szCs w:val="22"/>
          <w:shd w:val="clear" w:color="auto" w:fill="FCFCFC"/>
        </w:rPr>
        <w:t xml:space="preserve"> </w:t>
      </w:r>
      <w:hyperlink r:id="rId24" w:history="1">
        <w:r w:rsidR="007164E4" w:rsidRPr="00EA084E">
          <w:rPr>
            <w:rStyle w:val="Hyperlink"/>
            <w:rFonts w:ascii="Arial" w:eastAsiaTheme="majorEastAsia" w:hAnsi="Arial" w:cs="Arial"/>
            <w:color w:val="auto"/>
            <w:sz w:val="22"/>
            <w:szCs w:val="22"/>
            <w:u w:val="none"/>
          </w:rPr>
          <w:t>doi.org/10.3389/fpsyg.2016.01182</w:t>
        </w:r>
      </w:hyperlink>
    </w:p>
    <w:p w14:paraId="42FE6017" w14:textId="35F39CA4" w:rsidR="007D26A0" w:rsidRPr="00F17471" w:rsidRDefault="007D26A0" w:rsidP="00EE7B4B">
      <w:pPr>
        <w:autoSpaceDE w:val="0"/>
        <w:autoSpaceDN w:val="0"/>
        <w:adjustRightInd w:val="0"/>
        <w:spacing w:line="480" w:lineRule="auto"/>
        <w:ind w:left="709" w:hanging="720"/>
        <w:jc w:val="both"/>
        <w:rPr>
          <w:rFonts w:ascii="Arial" w:hAnsi="Arial" w:cs="Arial"/>
          <w:sz w:val="22"/>
          <w:szCs w:val="22"/>
          <w:lang w:val="es-UY"/>
        </w:rPr>
      </w:pPr>
      <w:r w:rsidRPr="001F2896">
        <w:rPr>
          <w:rFonts w:ascii="Arial" w:hAnsi="Arial" w:cs="Arial"/>
          <w:bCs/>
          <w:sz w:val="22"/>
          <w:szCs w:val="22"/>
        </w:rPr>
        <w:lastRenderedPageBreak/>
        <w:t xml:space="preserve">Elias, E. (2013). </w:t>
      </w:r>
      <w:r w:rsidRPr="001F2896">
        <w:rPr>
          <w:rFonts w:ascii="Arial" w:hAnsi="Arial" w:cs="Arial"/>
          <w:bCs/>
          <w:i/>
          <w:sz w:val="22"/>
          <w:szCs w:val="22"/>
        </w:rPr>
        <w:t>Avaliação do impacto de um programa de promoção de competências socioemocionais no bem-estar dos professores</w:t>
      </w:r>
      <w:r w:rsidRPr="001F2896">
        <w:rPr>
          <w:rFonts w:ascii="Arial" w:hAnsi="Arial" w:cs="Arial"/>
          <w:bCs/>
          <w:sz w:val="22"/>
          <w:szCs w:val="22"/>
        </w:rPr>
        <w:t xml:space="preserve">. </w:t>
      </w:r>
      <w:r w:rsidR="00F53D2B">
        <w:rPr>
          <w:rFonts w:ascii="Arial" w:hAnsi="Arial" w:cs="Arial"/>
          <w:bCs/>
          <w:sz w:val="22"/>
          <w:szCs w:val="22"/>
        </w:rPr>
        <w:t>(</w:t>
      </w:r>
      <w:r w:rsidRPr="001F2896">
        <w:rPr>
          <w:rFonts w:ascii="Arial" w:hAnsi="Arial" w:cs="Arial"/>
          <w:bCs/>
          <w:sz w:val="22"/>
          <w:szCs w:val="22"/>
        </w:rPr>
        <w:t>Dissertação de mestrado</w:t>
      </w:r>
      <w:r w:rsidRPr="001F2896">
        <w:rPr>
          <w:rFonts w:ascii="Arial" w:hAnsi="Arial" w:cs="Arial"/>
          <w:b/>
          <w:bCs/>
          <w:sz w:val="22"/>
          <w:szCs w:val="22"/>
        </w:rPr>
        <w:t xml:space="preserve">. </w:t>
      </w:r>
      <w:r w:rsidRPr="001F2896">
        <w:rPr>
          <w:rFonts w:ascii="Arial" w:hAnsi="Arial" w:cs="Arial"/>
          <w:sz w:val="22"/>
          <w:szCs w:val="22"/>
        </w:rPr>
        <w:t>Universidade De Lisboa. Faculdade de Psicologia</w:t>
      </w:r>
      <w:r w:rsidR="00F53D2B">
        <w:rPr>
          <w:rFonts w:ascii="Arial" w:hAnsi="Arial" w:cs="Arial"/>
          <w:sz w:val="22"/>
          <w:szCs w:val="22"/>
        </w:rPr>
        <w:t>)</w:t>
      </w:r>
      <w:r w:rsidRPr="001F2896">
        <w:rPr>
          <w:rFonts w:ascii="Arial" w:hAnsi="Arial" w:cs="Arial"/>
          <w:sz w:val="22"/>
          <w:szCs w:val="22"/>
        </w:rPr>
        <w:t>.</w:t>
      </w:r>
      <w:r w:rsidR="001F2896">
        <w:rPr>
          <w:rFonts w:ascii="Arial" w:hAnsi="Arial" w:cs="Arial"/>
          <w:sz w:val="22"/>
          <w:szCs w:val="22"/>
        </w:rPr>
        <w:t xml:space="preserve"> </w:t>
      </w:r>
      <w:r w:rsidR="001F2896" w:rsidRPr="00F17471">
        <w:rPr>
          <w:rFonts w:ascii="Arial" w:hAnsi="Arial" w:cs="Arial"/>
          <w:sz w:val="22"/>
          <w:szCs w:val="22"/>
          <w:lang w:val="es-UY"/>
        </w:rPr>
        <w:t>Recuperado de</w:t>
      </w:r>
      <w:r w:rsidR="007164E4" w:rsidRPr="00F17471">
        <w:rPr>
          <w:rFonts w:ascii="Arial" w:hAnsi="Arial" w:cs="Arial"/>
          <w:sz w:val="22"/>
          <w:szCs w:val="22"/>
          <w:lang w:val="es-UY"/>
        </w:rPr>
        <w:t xml:space="preserve"> </w:t>
      </w:r>
      <w:hyperlink r:id="rId25" w:history="1">
        <w:r w:rsidR="007164E4" w:rsidRPr="00F17471">
          <w:rPr>
            <w:rStyle w:val="Hyperlink"/>
            <w:rFonts w:ascii="Arial" w:hAnsi="Arial" w:cs="Arial"/>
            <w:color w:val="auto"/>
            <w:sz w:val="22"/>
            <w:szCs w:val="22"/>
            <w:u w:val="none"/>
            <w:lang w:val="es-UY"/>
          </w:rPr>
          <w:t>https://repositorio.ul.pt/handle/10451/10552</w:t>
        </w:r>
      </w:hyperlink>
    </w:p>
    <w:p w14:paraId="42FE6018" w14:textId="4F264F83" w:rsidR="007D26A0" w:rsidRPr="001F2896" w:rsidRDefault="007D26A0" w:rsidP="00EE7B4B">
      <w:pPr>
        <w:autoSpaceDE w:val="0"/>
        <w:autoSpaceDN w:val="0"/>
        <w:adjustRightInd w:val="0"/>
        <w:spacing w:line="480" w:lineRule="auto"/>
        <w:ind w:left="709" w:hanging="720"/>
        <w:jc w:val="both"/>
        <w:rPr>
          <w:rFonts w:ascii="Arial" w:hAnsi="Arial" w:cs="Arial"/>
          <w:sz w:val="22"/>
          <w:szCs w:val="22"/>
        </w:rPr>
      </w:pPr>
      <w:proofErr w:type="spellStart"/>
      <w:r w:rsidRPr="00F17471">
        <w:rPr>
          <w:rFonts w:ascii="Arial" w:hAnsi="Arial" w:cs="Arial"/>
          <w:sz w:val="22"/>
          <w:szCs w:val="22"/>
          <w:lang w:val="es-UY"/>
        </w:rPr>
        <w:t>França</w:t>
      </w:r>
      <w:proofErr w:type="spellEnd"/>
      <w:r w:rsidRPr="00F17471">
        <w:rPr>
          <w:rFonts w:ascii="Arial" w:hAnsi="Arial" w:cs="Arial"/>
          <w:sz w:val="22"/>
          <w:szCs w:val="22"/>
          <w:lang w:val="es-UY"/>
        </w:rPr>
        <w:t xml:space="preserve">-Freitas, M. L. P., Del </w:t>
      </w:r>
      <w:proofErr w:type="spellStart"/>
      <w:r w:rsidRPr="00F17471">
        <w:rPr>
          <w:rFonts w:ascii="Arial" w:hAnsi="Arial" w:cs="Arial"/>
          <w:sz w:val="22"/>
          <w:szCs w:val="22"/>
          <w:lang w:val="es-UY"/>
        </w:rPr>
        <w:t>Prette</w:t>
      </w:r>
      <w:proofErr w:type="spellEnd"/>
      <w:r w:rsidRPr="00F17471">
        <w:rPr>
          <w:rFonts w:ascii="Arial" w:hAnsi="Arial" w:cs="Arial"/>
          <w:sz w:val="22"/>
          <w:szCs w:val="22"/>
          <w:lang w:val="es-UY"/>
        </w:rPr>
        <w:t xml:space="preserve">, A., &amp; Del </w:t>
      </w:r>
      <w:proofErr w:type="spellStart"/>
      <w:r w:rsidRPr="00F17471">
        <w:rPr>
          <w:rFonts w:ascii="Arial" w:hAnsi="Arial" w:cs="Arial"/>
          <w:sz w:val="22"/>
          <w:szCs w:val="22"/>
          <w:lang w:val="es-UY"/>
        </w:rPr>
        <w:t>Prette</w:t>
      </w:r>
      <w:proofErr w:type="spellEnd"/>
      <w:r w:rsidRPr="00F17471">
        <w:rPr>
          <w:rFonts w:ascii="Arial" w:hAnsi="Arial" w:cs="Arial"/>
          <w:sz w:val="22"/>
          <w:szCs w:val="22"/>
          <w:lang w:val="es-UY"/>
        </w:rPr>
        <w:t xml:space="preserve">, Z. A. P., (2017). </w:t>
      </w:r>
      <w:r w:rsidRPr="001F2896">
        <w:rPr>
          <w:rFonts w:ascii="Arial" w:hAnsi="Arial" w:cs="Arial"/>
          <w:sz w:val="22"/>
          <w:szCs w:val="22"/>
        </w:rPr>
        <w:t>Habilidades Sociais e Bem-Estar Subjetivo de Crianças Dotadas e Talentosas.</w:t>
      </w:r>
      <w:r w:rsidR="000C3535">
        <w:rPr>
          <w:rFonts w:ascii="Arial" w:hAnsi="Arial" w:cs="Arial"/>
          <w:sz w:val="22"/>
          <w:szCs w:val="22"/>
        </w:rPr>
        <w:t xml:space="preserve"> </w:t>
      </w:r>
      <w:proofErr w:type="spellStart"/>
      <w:r w:rsidRPr="001F2896">
        <w:rPr>
          <w:rFonts w:ascii="Arial" w:hAnsi="Arial" w:cs="Arial"/>
          <w:i/>
          <w:iCs/>
          <w:sz w:val="22"/>
          <w:szCs w:val="22"/>
        </w:rPr>
        <w:t>Psico-USF</w:t>
      </w:r>
      <w:proofErr w:type="spellEnd"/>
      <w:r w:rsidRPr="001F2896">
        <w:rPr>
          <w:rFonts w:ascii="Arial" w:hAnsi="Arial" w:cs="Arial"/>
          <w:sz w:val="22"/>
          <w:szCs w:val="22"/>
        </w:rPr>
        <w:t>,</w:t>
      </w:r>
      <w:r w:rsidR="000C3535">
        <w:rPr>
          <w:rFonts w:ascii="Arial" w:hAnsi="Arial" w:cs="Arial"/>
          <w:sz w:val="22"/>
          <w:szCs w:val="22"/>
        </w:rPr>
        <w:t xml:space="preserve"> </w:t>
      </w:r>
      <w:r w:rsidRPr="001F2896">
        <w:rPr>
          <w:rFonts w:ascii="Arial" w:hAnsi="Arial" w:cs="Arial"/>
          <w:i/>
          <w:iCs/>
          <w:sz w:val="22"/>
          <w:szCs w:val="22"/>
        </w:rPr>
        <w:t>22</w:t>
      </w:r>
      <w:r w:rsidRPr="001F2896">
        <w:rPr>
          <w:rFonts w:ascii="Arial" w:hAnsi="Arial" w:cs="Arial"/>
          <w:sz w:val="22"/>
          <w:szCs w:val="22"/>
        </w:rPr>
        <w:t>(1), 1-12.</w:t>
      </w:r>
      <w:r w:rsidR="000C3535">
        <w:rPr>
          <w:rFonts w:ascii="Arial" w:hAnsi="Arial" w:cs="Arial"/>
          <w:sz w:val="22"/>
          <w:szCs w:val="22"/>
        </w:rPr>
        <w:t xml:space="preserve"> </w:t>
      </w:r>
      <w:hyperlink r:id="rId26" w:history="1">
        <w:r w:rsidR="007164E4" w:rsidRPr="001F2896">
          <w:rPr>
            <w:rStyle w:val="Hyperlink"/>
            <w:rFonts w:ascii="Arial" w:hAnsi="Arial" w:cs="Arial"/>
            <w:color w:val="auto"/>
            <w:sz w:val="22"/>
            <w:szCs w:val="22"/>
            <w:u w:val="none"/>
          </w:rPr>
          <w:t>doi.org/10.1590/1413-82712017220101</w:t>
        </w:r>
      </w:hyperlink>
    </w:p>
    <w:p w14:paraId="42FE6019" w14:textId="301C8CD0" w:rsidR="007D26A0" w:rsidRPr="001F2896" w:rsidRDefault="00000000" w:rsidP="00EE7B4B">
      <w:pPr>
        <w:autoSpaceDE w:val="0"/>
        <w:autoSpaceDN w:val="0"/>
        <w:adjustRightInd w:val="0"/>
        <w:spacing w:line="480" w:lineRule="auto"/>
        <w:ind w:left="709" w:hanging="720"/>
        <w:jc w:val="both"/>
        <w:rPr>
          <w:rFonts w:ascii="Arial" w:hAnsi="Arial" w:cs="Arial"/>
          <w:sz w:val="22"/>
          <w:szCs w:val="22"/>
          <w:shd w:val="clear" w:color="auto" w:fill="FFFFFF"/>
        </w:rPr>
      </w:pPr>
      <w:hyperlink r:id="rId27" w:history="1">
        <w:r w:rsidR="007D26A0" w:rsidRPr="001F2896">
          <w:rPr>
            <w:rFonts w:ascii="Arial" w:hAnsi="Arial" w:cs="Arial"/>
            <w:sz w:val="22"/>
            <w:szCs w:val="22"/>
          </w:rPr>
          <w:t>Francisco, I. T</w:t>
        </w:r>
      </w:hyperlink>
      <w:r w:rsidR="007D26A0" w:rsidRPr="001F2896">
        <w:rPr>
          <w:rFonts w:ascii="Arial" w:hAnsi="Arial" w:cs="Arial"/>
          <w:sz w:val="22"/>
          <w:szCs w:val="22"/>
        </w:rPr>
        <w:t xml:space="preserve">. (2019). </w:t>
      </w:r>
      <w:r w:rsidR="007D26A0" w:rsidRPr="001F2896">
        <w:rPr>
          <w:rFonts w:ascii="Arial" w:hAnsi="Arial" w:cs="Arial"/>
          <w:i/>
          <w:sz w:val="22"/>
          <w:szCs w:val="22"/>
          <w:shd w:val="clear" w:color="auto" w:fill="FFFFFF"/>
        </w:rPr>
        <w:t>Qualidade de vida e competências socioemocionais dos jovens institucionalizados</w:t>
      </w:r>
      <w:r w:rsidR="007D26A0" w:rsidRPr="001F2896">
        <w:rPr>
          <w:rFonts w:ascii="Arial" w:hAnsi="Arial" w:cs="Arial"/>
          <w:sz w:val="22"/>
          <w:szCs w:val="22"/>
          <w:shd w:val="clear" w:color="auto" w:fill="FFFFFF"/>
        </w:rPr>
        <w:t xml:space="preserve">. </w:t>
      </w:r>
      <w:r w:rsidR="00F53D2B">
        <w:rPr>
          <w:rFonts w:ascii="Arial" w:hAnsi="Arial" w:cs="Arial"/>
          <w:sz w:val="22"/>
          <w:szCs w:val="22"/>
          <w:shd w:val="clear" w:color="auto" w:fill="FFFFFF"/>
        </w:rPr>
        <w:t>(</w:t>
      </w:r>
      <w:r w:rsidR="007D26A0" w:rsidRPr="001F2896">
        <w:rPr>
          <w:rFonts w:ascii="Arial" w:hAnsi="Arial" w:cs="Arial"/>
          <w:sz w:val="22"/>
          <w:szCs w:val="22"/>
        </w:rPr>
        <w:t>D</w:t>
      </w:r>
      <w:r w:rsidR="007D26A0" w:rsidRPr="001F2896">
        <w:rPr>
          <w:rFonts w:ascii="Arial" w:hAnsi="Arial" w:cs="Arial"/>
          <w:sz w:val="22"/>
          <w:szCs w:val="22"/>
          <w:shd w:val="clear" w:color="auto" w:fill="FFFFFF"/>
        </w:rPr>
        <w:t>issertação de mestrado em Psicologia Clínica, Universidade Lusíada de Lisboa</w:t>
      </w:r>
      <w:r w:rsidR="00F53D2B">
        <w:rPr>
          <w:rFonts w:ascii="Arial" w:hAnsi="Arial" w:cs="Arial"/>
          <w:sz w:val="22"/>
          <w:szCs w:val="22"/>
          <w:shd w:val="clear" w:color="auto" w:fill="FFFFFF"/>
        </w:rPr>
        <w:t>)</w:t>
      </w:r>
      <w:r w:rsidR="007D26A0" w:rsidRPr="001F2896">
        <w:rPr>
          <w:rFonts w:ascii="Arial" w:hAnsi="Arial" w:cs="Arial"/>
          <w:sz w:val="22"/>
          <w:szCs w:val="22"/>
          <w:shd w:val="clear" w:color="auto" w:fill="FFFFFF"/>
        </w:rPr>
        <w:t>.</w:t>
      </w:r>
      <w:r w:rsidR="001F2896">
        <w:rPr>
          <w:rFonts w:ascii="Arial" w:hAnsi="Arial" w:cs="Arial"/>
          <w:sz w:val="22"/>
          <w:szCs w:val="22"/>
          <w:shd w:val="clear" w:color="auto" w:fill="FFFFFF"/>
        </w:rPr>
        <w:t xml:space="preserve"> Recuperado de </w:t>
      </w:r>
      <w:hyperlink r:id="rId28" w:history="1">
        <w:r w:rsidR="007164E4" w:rsidRPr="001F2896">
          <w:rPr>
            <w:rStyle w:val="Hyperlink"/>
            <w:rFonts w:ascii="Arial" w:eastAsiaTheme="majorEastAsia" w:hAnsi="Arial" w:cs="Arial"/>
            <w:color w:val="auto"/>
            <w:sz w:val="22"/>
            <w:szCs w:val="22"/>
            <w:u w:val="none"/>
          </w:rPr>
          <w:t>http://hdl.handle.net/11067/4759</w:t>
        </w:r>
      </w:hyperlink>
      <w:r w:rsidR="007164E4" w:rsidRPr="001F2896">
        <w:rPr>
          <w:rStyle w:val="CdigoHTML"/>
          <w:rFonts w:ascii="Arial" w:eastAsiaTheme="majorEastAsia" w:hAnsi="Arial" w:cs="Arial"/>
          <w:sz w:val="22"/>
          <w:szCs w:val="22"/>
          <w:shd w:val="clear" w:color="auto" w:fill="F9F2F4"/>
        </w:rPr>
        <w:t xml:space="preserve"> </w:t>
      </w:r>
    </w:p>
    <w:p w14:paraId="42FE601A" w14:textId="14F9B891" w:rsidR="00B71321" w:rsidRPr="001F2896" w:rsidRDefault="00B71321" w:rsidP="00EE7B4B">
      <w:pPr>
        <w:autoSpaceDE w:val="0"/>
        <w:autoSpaceDN w:val="0"/>
        <w:adjustRightInd w:val="0"/>
        <w:spacing w:line="480" w:lineRule="auto"/>
        <w:ind w:left="709" w:hanging="720"/>
        <w:jc w:val="both"/>
        <w:rPr>
          <w:rFonts w:ascii="Arial" w:hAnsi="Arial" w:cs="Arial"/>
          <w:sz w:val="22"/>
          <w:szCs w:val="22"/>
        </w:rPr>
      </w:pPr>
      <w:r w:rsidRPr="001F2896">
        <w:rPr>
          <w:rFonts w:ascii="Arial" w:hAnsi="Arial" w:cs="Arial"/>
          <w:sz w:val="22"/>
          <w:szCs w:val="22"/>
        </w:rPr>
        <w:t xml:space="preserve">Gondim, S. M. G., Morais, F. A., &amp; </w:t>
      </w:r>
      <w:proofErr w:type="spellStart"/>
      <w:r w:rsidRPr="001F2896">
        <w:rPr>
          <w:rFonts w:ascii="Arial" w:hAnsi="Arial" w:cs="Arial"/>
          <w:sz w:val="22"/>
          <w:szCs w:val="22"/>
        </w:rPr>
        <w:t>Brantes</w:t>
      </w:r>
      <w:proofErr w:type="spellEnd"/>
      <w:r w:rsidRPr="001F2896">
        <w:rPr>
          <w:rFonts w:ascii="Arial" w:hAnsi="Arial" w:cs="Arial"/>
          <w:sz w:val="22"/>
          <w:szCs w:val="22"/>
        </w:rPr>
        <w:t>, C. A. A. (2014). Competências socioemocionais: fator-chave no desenvolvimento de competências para o trabalho</w:t>
      </w:r>
      <w:r w:rsidRPr="001F2896">
        <w:rPr>
          <w:rFonts w:ascii="Arial" w:hAnsi="Arial" w:cs="Arial"/>
          <w:i/>
          <w:sz w:val="22"/>
          <w:szCs w:val="22"/>
        </w:rPr>
        <w:t>.</w:t>
      </w:r>
      <w:r w:rsidR="000C3535">
        <w:rPr>
          <w:rFonts w:ascii="Arial" w:hAnsi="Arial" w:cs="Arial"/>
          <w:i/>
          <w:sz w:val="22"/>
          <w:szCs w:val="22"/>
        </w:rPr>
        <w:t xml:space="preserve"> </w:t>
      </w:r>
      <w:r w:rsidRPr="001F2896">
        <w:rPr>
          <w:rFonts w:ascii="Arial" w:hAnsi="Arial" w:cs="Arial"/>
          <w:bCs/>
          <w:i/>
          <w:sz w:val="22"/>
          <w:szCs w:val="22"/>
        </w:rPr>
        <w:t>Rev. Psicol. Organ. Trab</w:t>
      </w:r>
      <w:r w:rsidRPr="001F2896">
        <w:rPr>
          <w:rFonts w:ascii="Arial" w:hAnsi="Arial" w:cs="Arial"/>
          <w:b/>
          <w:bCs/>
          <w:sz w:val="22"/>
          <w:szCs w:val="22"/>
        </w:rPr>
        <w:t>.</w:t>
      </w:r>
      <w:r w:rsidRPr="001F2896">
        <w:rPr>
          <w:rFonts w:ascii="Arial" w:hAnsi="Arial" w:cs="Arial"/>
          <w:sz w:val="22"/>
          <w:szCs w:val="22"/>
        </w:rPr>
        <w:t>,</w:t>
      </w:r>
      <w:r w:rsidRPr="001F2896">
        <w:rPr>
          <w:rFonts w:ascii="Arial" w:hAnsi="Arial" w:cs="Arial"/>
          <w:i/>
          <w:iCs/>
          <w:sz w:val="22"/>
          <w:szCs w:val="22"/>
        </w:rPr>
        <w:t>14</w:t>
      </w:r>
      <w:r w:rsidR="000C3535">
        <w:rPr>
          <w:rFonts w:ascii="Arial" w:hAnsi="Arial" w:cs="Arial"/>
          <w:sz w:val="22"/>
          <w:szCs w:val="22"/>
        </w:rPr>
        <w:t>(</w:t>
      </w:r>
      <w:r w:rsidRPr="001F2896">
        <w:rPr>
          <w:rFonts w:ascii="Arial" w:hAnsi="Arial" w:cs="Arial"/>
          <w:sz w:val="22"/>
          <w:szCs w:val="22"/>
        </w:rPr>
        <w:t>4</w:t>
      </w:r>
      <w:r w:rsidR="000C3535">
        <w:rPr>
          <w:rFonts w:ascii="Arial" w:hAnsi="Arial" w:cs="Arial"/>
          <w:sz w:val="22"/>
          <w:szCs w:val="22"/>
        </w:rPr>
        <w:t>)</w:t>
      </w:r>
      <w:r w:rsidRPr="001F2896">
        <w:rPr>
          <w:rFonts w:ascii="Arial" w:hAnsi="Arial" w:cs="Arial"/>
          <w:sz w:val="22"/>
          <w:szCs w:val="22"/>
        </w:rPr>
        <w:t>,</w:t>
      </w:r>
      <w:r w:rsidR="000C3535">
        <w:rPr>
          <w:rFonts w:ascii="Arial" w:hAnsi="Arial" w:cs="Arial"/>
          <w:sz w:val="22"/>
          <w:szCs w:val="22"/>
        </w:rPr>
        <w:t xml:space="preserve"> </w:t>
      </w:r>
      <w:r w:rsidRPr="001F2896">
        <w:rPr>
          <w:rFonts w:ascii="Arial" w:hAnsi="Arial" w:cs="Arial"/>
          <w:sz w:val="22"/>
          <w:szCs w:val="22"/>
        </w:rPr>
        <w:t>394-406.</w:t>
      </w:r>
      <w:r w:rsidR="00725470" w:rsidRPr="001F2896">
        <w:rPr>
          <w:rFonts w:ascii="Arial" w:hAnsi="Arial" w:cs="Arial"/>
          <w:sz w:val="22"/>
          <w:szCs w:val="22"/>
        </w:rPr>
        <w:t xml:space="preserve"> </w:t>
      </w:r>
      <w:r w:rsidR="001F2896">
        <w:rPr>
          <w:rFonts w:ascii="Arial" w:hAnsi="Arial" w:cs="Arial"/>
          <w:sz w:val="22"/>
          <w:szCs w:val="22"/>
        </w:rPr>
        <w:t xml:space="preserve">Recuperado de </w:t>
      </w:r>
      <w:hyperlink r:id="rId29" w:history="1">
        <w:r w:rsidR="001F2896" w:rsidRPr="001F2896">
          <w:rPr>
            <w:rStyle w:val="Hyperlink"/>
            <w:rFonts w:ascii="Arial" w:hAnsi="Arial" w:cs="Arial"/>
            <w:color w:val="auto"/>
            <w:sz w:val="22"/>
            <w:szCs w:val="22"/>
            <w:u w:val="none"/>
          </w:rPr>
          <w:t>http://pepsic.bvsalud.org/scielo.php?script=sci_arttext&amp;pid=S1984-66572014000400006&amp;lng=pt&amp;tlng=pt</w:t>
        </w:r>
      </w:hyperlink>
    </w:p>
    <w:p w14:paraId="42FE601B" w14:textId="03FCE077" w:rsidR="005D5C0B" w:rsidRPr="00925780" w:rsidRDefault="005D5C0B" w:rsidP="00EE7B4B">
      <w:pPr>
        <w:spacing w:line="480" w:lineRule="auto"/>
        <w:ind w:left="709" w:hanging="720"/>
        <w:jc w:val="both"/>
        <w:rPr>
          <w:rFonts w:ascii="Arial" w:hAnsi="Arial" w:cs="Arial"/>
          <w:sz w:val="22"/>
          <w:szCs w:val="22"/>
          <w:lang w:val="en-US"/>
        </w:rPr>
      </w:pPr>
      <w:proofErr w:type="spellStart"/>
      <w:r w:rsidRPr="00B81075">
        <w:rPr>
          <w:rFonts w:ascii="Arial" w:eastAsia="MyriadPro-Regular" w:hAnsi="Arial" w:cs="Arial"/>
          <w:sz w:val="22"/>
          <w:szCs w:val="22"/>
        </w:rPr>
        <w:t>Kankaras</w:t>
      </w:r>
      <w:proofErr w:type="spellEnd"/>
      <w:r w:rsidRPr="00B81075">
        <w:rPr>
          <w:rFonts w:ascii="Arial" w:eastAsia="MyriadPro-Regular" w:hAnsi="Arial" w:cs="Arial"/>
          <w:sz w:val="22"/>
          <w:szCs w:val="22"/>
        </w:rPr>
        <w:t xml:space="preserve">, M., &amp; Suarez-Alvarez, J. (2019). </w:t>
      </w:r>
      <w:r w:rsidRPr="000C3535">
        <w:rPr>
          <w:rFonts w:ascii="Arial" w:eastAsia="MyriadPro-Regular" w:hAnsi="Arial" w:cs="Arial"/>
          <w:iCs/>
          <w:sz w:val="22"/>
          <w:szCs w:val="22"/>
          <w:lang w:val="en-US"/>
        </w:rPr>
        <w:t>Assessment framework of the OECD study on social and emotional skills</w:t>
      </w:r>
      <w:r w:rsidRPr="001F2896">
        <w:rPr>
          <w:rFonts w:ascii="Arial" w:eastAsia="MyriadPro-Regular" w:hAnsi="Arial" w:cs="Arial"/>
          <w:i/>
          <w:iCs/>
          <w:sz w:val="22"/>
          <w:szCs w:val="22"/>
          <w:lang w:val="en-US"/>
        </w:rPr>
        <w:t>. OECD Education Working papers</w:t>
      </w:r>
      <w:r w:rsidR="000C3535">
        <w:rPr>
          <w:rFonts w:ascii="Arial" w:eastAsia="MyriadPro-Regular" w:hAnsi="Arial" w:cs="Arial"/>
          <w:i/>
          <w:iCs/>
          <w:sz w:val="22"/>
          <w:szCs w:val="22"/>
          <w:lang w:val="en-US"/>
        </w:rPr>
        <w:t>,</w:t>
      </w:r>
      <w:r w:rsidRPr="001F2896">
        <w:rPr>
          <w:rFonts w:ascii="Arial" w:eastAsia="MyriadPro-Regular" w:hAnsi="Arial" w:cs="Arial"/>
          <w:i/>
          <w:iCs/>
          <w:sz w:val="22"/>
          <w:szCs w:val="22"/>
          <w:lang w:val="en-US"/>
        </w:rPr>
        <w:t xml:space="preserve"> </w:t>
      </w:r>
      <w:r w:rsidR="000C3535">
        <w:rPr>
          <w:rFonts w:ascii="Arial" w:eastAsia="MyriadPro-Regular" w:hAnsi="Arial" w:cs="Arial"/>
          <w:iCs/>
          <w:sz w:val="22"/>
          <w:szCs w:val="22"/>
          <w:lang w:val="en-US"/>
        </w:rPr>
        <w:t>(</w:t>
      </w:r>
      <w:r w:rsidRPr="000C3535">
        <w:rPr>
          <w:rFonts w:ascii="Arial" w:eastAsia="MyriadPro-Regular" w:hAnsi="Arial" w:cs="Arial"/>
          <w:iCs/>
          <w:sz w:val="22"/>
          <w:szCs w:val="22"/>
          <w:lang w:val="en-US"/>
        </w:rPr>
        <w:t>207</w:t>
      </w:r>
      <w:r w:rsidR="000C3535" w:rsidRPr="000C3535">
        <w:rPr>
          <w:rFonts w:ascii="Arial" w:eastAsia="MyriadPro-Regular" w:hAnsi="Arial" w:cs="Arial"/>
          <w:iCs/>
          <w:sz w:val="22"/>
          <w:szCs w:val="22"/>
          <w:lang w:val="en-US"/>
        </w:rPr>
        <w:t>)</w:t>
      </w:r>
      <w:r w:rsidRPr="001F2896">
        <w:rPr>
          <w:rFonts w:ascii="Arial" w:eastAsia="MyriadPro-Regular" w:hAnsi="Arial" w:cs="Arial"/>
          <w:sz w:val="22"/>
          <w:szCs w:val="22"/>
          <w:lang w:val="en-US"/>
        </w:rPr>
        <w:t>. Paris: OECD.</w:t>
      </w:r>
      <w:r w:rsidR="00725470" w:rsidRPr="001F2896">
        <w:rPr>
          <w:rFonts w:ascii="Arial" w:eastAsia="MyriadPro-Regular" w:hAnsi="Arial" w:cs="Arial"/>
          <w:sz w:val="22"/>
          <w:szCs w:val="22"/>
          <w:lang w:val="en-US"/>
        </w:rPr>
        <w:t xml:space="preserve"> </w:t>
      </w:r>
      <w:hyperlink r:id="rId30" w:history="1">
        <w:r w:rsidR="00725470" w:rsidRPr="00925780">
          <w:rPr>
            <w:rStyle w:val="Hyperlink"/>
            <w:rFonts w:ascii="Arial" w:eastAsiaTheme="majorEastAsia" w:hAnsi="Arial" w:cs="Arial"/>
            <w:color w:val="auto"/>
            <w:sz w:val="22"/>
            <w:szCs w:val="22"/>
            <w:u w:val="none"/>
            <w:lang w:val="en-US"/>
          </w:rPr>
          <w:t>doi.org/10.1787/5007adef-en</w:t>
        </w:r>
      </w:hyperlink>
    </w:p>
    <w:p w14:paraId="42FE601C" w14:textId="12A0EEE6" w:rsidR="007D26A0" w:rsidRPr="00925780" w:rsidRDefault="007D26A0" w:rsidP="00EE7B4B">
      <w:pPr>
        <w:autoSpaceDE w:val="0"/>
        <w:autoSpaceDN w:val="0"/>
        <w:adjustRightInd w:val="0"/>
        <w:spacing w:line="480" w:lineRule="auto"/>
        <w:ind w:left="709" w:hanging="720"/>
        <w:jc w:val="both"/>
        <w:rPr>
          <w:rFonts w:ascii="Arial" w:hAnsi="Arial" w:cs="Arial"/>
          <w:sz w:val="22"/>
          <w:szCs w:val="22"/>
          <w:shd w:val="clear" w:color="auto" w:fill="FFFFFF"/>
          <w:lang w:val="en-US"/>
        </w:rPr>
      </w:pPr>
      <w:proofErr w:type="spellStart"/>
      <w:r w:rsidRPr="00F17471">
        <w:rPr>
          <w:rFonts w:ascii="Arial" w:hAnsi="Arial" w:cs="Arial"/>
          <w:sz w:val="22"/>
          <w:szCs w:val="22"/>
          <w:shd w:val="clear" w:color="auto" w:fill="FFFFFF"/>
          <w:lang w:val="en-US"/>
        </w:rPr>
        <w:t>Llinares-Insa</w:t>
      </w:r>
      <w:proofErr w:type="spellEnd"/>
      <w:r w:rsidRPr="00F17471">
        <w:rPr>
          <w:rFonts w:ascii="Arial" w:hAnsi="Arial" w:cs="Arial"/>
          <w:sz w:val="22"/>
          <w:szCs w:val="22"/>
          <w:shd w:val="clear" w:color="auto" w:fill="FFFFFF"/>
          <w:lang w:val="en-US"/>
        </w:rPr>
        <w:t xml:space="preserve">, L. I., Casino-García, A. M., &amp; García-Pérez, J. (2020). </w:t>
      </w:r>
      <w:r w:rsidRPr="00B81075">
        <w:rPr>
          <w:rFonts w:ascii="Arial" w:hAnsi="Arial" w:cs="Arial"/>
          <w:sz w:val="22"/>
          <w:szCs w:val="22"/>
          <w:shd w:val="clear" w:color="auto" w:fill="FFFFFF"/>
          <w:lang w:val="en-US"/>
        </w:rPr>
        <w:t xml:space="preserve">Subjective Well-Being, Emotional Intelligence, and Mood of Parents: A Model of Relationships. </w:t>
      </w:r>
      <w:r w:rsidRPr="00925780">
        <w:rPr>
          <w:rFonts w:ascii="Arial" w:hAnsi="Arial" w:cs="Arial"/>
          <w:sz w:val="22"/>
          <w:szCs w:val="22"/>
          <w:shd w:val="clear" w:color="auto" w:fill="FFFFFF"/>
          <w:lang w:val="en-US"/>
        </w:rPr>
        <w:t>Impact of Giftedness.</w:t>
      </w:r>
      <w:r w:rsidR="000C3535" w:rsidRPr="00925780">
        <w:rPr>
          <w:rFonts w:ascii="Arial" w:hAnsi="Arial" w:cs="Arial"/>
          <w:sz w:val="22"/>
          <w:szCs w:val="22"/>
          <w:shd w:val="clear" w:color="auto" w:fill="FFFFFF"/>
          <w:lang w:val="en-US"/>
        </w:rPr>
        <w:t xml:space="preserve"> </w:t>
      </w:r>
      <w:r w:rsidRPr="00925780">
        <w:rPr>
          <w:rFonts w:ascii="Arial" w:hAnsi="Arial" w:cs="Arial"/>
          <w:i/>
          <w:iCs/>
          <w:sz w:val="22"/>
          <w:szCs w:val="22"/>
          <w:shd w:val="clear" w:color="auto" w:fill="FFFFFF"/>
          <w:lang w:val="en-US"/>
        </w:rPr>
        <w:t>Sustainability</w:t>
      </w:r>
      <w:r w:rsidRPr="00925780">
        <w:rPr>
          <w:rFonts w:ascii="Arial" w:hAnsi="Arial" w:cs="Arial"/>
          <w:sz w:val="22"/>
          <w:szCs w:val="22"/>
          <w:shd w:val="clear" w:color="auto" w:fill="FFFFFF"/>
          <w:lang w:val="en-US"/>
        </w:rPr>
        <w:t>,</w:t>
      </w:r>
      <w:r w:rsidR="000C3535" w:rsidRPr="00925780">
        <w:rPr>
          <w:rFonts w:ascii="Arial" w:hAnsi="Arial" w:cs="Arial"/>
          <w:sz w:val="22"/>
          <w:szCs w:val="22"/>
          <w:shd w:val="clear" w:color="auto" w:fill="FFFFFF"/>
          <w:lang w:val="en-US"/>
        </w:rPr>
        <w:t xml:space="preserve"> </w:t>
      </w:r>
      <w:r w:rsidRPr="00925780">
        <w:rPr>
          <w:rFonts w:ascii="Arial" w:hAnsi="Arial" w:cs="Arial"/>
          <w:i/>
          <w:iCs/>
          <w:sz w:val="22"/>
          <w:szCs w:val="22"/>
          <w:shd w:val="clear" w:color="auto" w:fill="FFFFFF"/>
          <w:lang w:val="en-US"/>
        </w:rPr>
        <w:t>12</w:t>
      </w:r>
      <w:r w:rsidRPr="00925780">
        <w:rPr>
          <w:rFonts w:ascii="Arial" w:hAnsi="Arial" w:cs="Arial"/>
          <w:sz w:val="22"/>
          <w:szCs w:val="22"/>
          <w:shd w:val="clear" w:color="auto" w:fill="FFFFFF"/>
          <w:lang w:val="en-US"/>
        </w:rPr>
        <w:t>(21</w:t>
      </w:r>
      <w:r w:rsidR="00725470" w:rsidRPr="00925780">
        <w:rPr>
          <w:rFonts w:ascii="Arial" w:hAnsi="Arial" w:cs="Arial"/>
          <w:sz w:val="22"/>
          <w:szCs w:val="22"/>
          <w:shd w:val="clear" w:color="auto" w:fill="FFFFFF"/>
          <w:lang w:val="en-US"/>
        </w:rPr>
        <w:t>), 8810.</w:t>
      </w:r>
      <w:r w:rsidR="000C3535" w:rsidRPr="00925780">
        <w:rPr>
          <w:rFonts w:ascii="Arial" w:hAnsi="Arial" w:cs="Arial"/>
          <w:sz w:val="22"/>
          <w:szCs w:val="22"/>
          <w:shd w:val="clear" w:color="auto" w:fill="FFFFFF"/>
          <w:lang w:val="en-US"/>
        </w:rPr>
        <w:t xml:space="preserve"> </w:t>
      </w:r>
      <w:hyperlink r:id="rId31" w:history="1">
        <w:r w:rsidR="00725470" w:rsidRPr="00925780">
          <w:rPr>
            <w:rStyle w:val="Hyperlink"/>
            <w:rFonts w:ascii="Arial" w:eastAsiaTheme="majorEastAsia" w:hAnsi="Arial" w:cs="Arial"/>
            <w:bCs/>
            <w:color w:val="auto"/>
            <w:sz w:val="22"/>
            <w:szCs w:val="22"/>
            <w:u w:val="none"/>
            <w:shd w:val="clear" w:color="auto" w:fill="FFFFFF"/>
            <w:lang w:val="en-US"/>
          </w:rPr>
          <w:t>doi.org/10.3390/su12218810</w:t>
        </w:r>
      </w:hyperlink>
      <w:r w:rsidR="00725470" w:rsidRPr="00925780">
        <w:rPr>
          <w:rFonts w:ascii="Arial" w:hAnsi="Arial" w:cs="Arial"/>
          <w:sz w:val="22"/>
          <w:szCs w:val="22"/>
          <w:lang w:val="en-US"/>
        </w:rPr>
        <w:t xml:space="preserve"> </w:t>
      </w:r>
    </w:p>
    <w:p w14:paraId="42FE601D" w14:textId="5B4064DB" w:rsidR="007D26A0" w:rsidRPr="00B81075" w:rsidRDefault="007D26A0" w:rsidP="00EE7B4B">
      <w:pPr>
        <w:autoSpaceDE w:val="0"/>
        <w:autoSpaceDN w:val="0"/>
        <w:adjustRightInd w:val="0"/>
        <w:spacing w:line="480" w:lineRule="auto"/>
        <w:ind w:left="709" w:hanging="720"/>
        <w:jc w:val="both"/>
        <w:rPr>
          <w:rFonts w:ascii="Arial" w:hAnsi="Arial" w:cs="Arial"/>
          <w:sz w:val="22"/>
          <w:szCs w:val="22"/>
          <w:u w:val="single"/>
          <w:lang w:val="es-UY"/>
        </w:rPr>
      </w:pPr>
      <w:proofErr w:type="spellStart"/>
      <w:r w:rsidRPr="00F17471">
        <w:rPr>
          <w:rFonts w:ascii="Arial" w:hAnsi="Arial" w:cs="Arial"/>
          <w:sz w:val="22"/>
          <w:szCs w:val="22"/>
          <w:lang w:val="en-US"/>
        </w:rPr>
        <w:t>Moutinho</w:t>
      </w:r>
      <w:proofErr w:type="spellEnd"/>
      <w:r w:rsidRPr="00F17471">
        <w:rPr>
          <w:rFonts w:ascii="Arial" w:hAnsi="Arial" w:cs="Arial"/>
          <w:sz w:val="22"/>
          <w:szCs w:val="22"/>
          <w:lang w:val="en-US"/>
        </w:rPr>
        <w:t xml:space="preserve">, H. A., Monteiro, A., Costa, A., &amp; Faria, L. (2019). </w:t>
      </w:r>
      <w:r w:rsidRPr="001F2896">
        <w:rPr>
          <w:rFonts w:ascii="Arial" w:hAnsi="Arial" w:cs="Arial"/>
          <w:sz w:val="22"/>
          <w:szCs w:val="22"/>
        </w:rPr>
        <w:t>Papel da Inteligência Emocional, Felicidade e Flow</w:t>
      </w:r>
      <w:r w:rsidR="00725470" w:rsidRPr="001F2896">
        <w:rPr>
          <w:rFonts w:ascii="Arial" w:hAnsi="Arial" w:cs="Arial"/>
          <w:sz w:val="22"/>
          <w:szCs w:val="22"/>
        </w:rPr>
        <w:t xml:space="preserve"> no Desempenho Académico e Bem-</w:t>
      </w:r>
      <w:r w:rsidRPr="001F2896">
        <w:rPr>
          <w:rFonts w:ascii="Arial" w:hAnsi="Arial" w:cs="Arial"/>
          <w:sz w:val="22"/>
          <w:szCs w:val="22"/>
        </w:rPr>
        <w:t>Estar Subje</w:t>
      </w:r>
      <w:r w:rsidR="000C3535">
        <w:rPr>
          <w:rFonts w:ascii="Arial" w:hAnsi="Arial" w:cs="Arial"/>
          <w:sz w:val="22"/>
          <w:szCs w:val="22"/>
        </w:rPr>
        <w:t xml:space="preserve">tivo em Contexto Universitário. </w:t>
      </w:r>
      <w:r w:rsidRPr="00B81075">
        <w:rPr>
          <w:rFonts w:ascii="Arial" w:hAnsi="Arial" w:cs="Arial"/>
          <w:i/>
          <w:iCs/>
          <w:sz w:val="22"/>
          <w:szCs w:val="22"/>
          <w:lang w:val="es-UY"/>
        </w:rPr>
        <w:t xml:space="preserve">Revista Iberoamericana de Diagnóstico y Evaluación </w:t>
      </w:r>
      <w:proofErr w:type="spellStart"/>
      <w:r w:rsidRPr="00B81075">
        <w:rPr>
          <w:rFonts w:ascii="Arial" w:hAnsi="Arial" w:cs="Arial"/>
          <w:i/>
          <w:iCs/>
          <w:sz w:val="22"/>
          <w:szCs w:val="22"/>
          <w:lang w:val="es-UY"/>
        </w:rPr>
        <w:t>Psicologica</w:t>
      </w:r>
      <w:proofErr w:type="spellEnd"/>
      <w:r w:rsidRPr="00B81075">
        <w:rPr>
          <w:rFonts w:ascii="Arial" w:hAnsi="Arial" w:cs="Arial"/>
          <w:i/>
          <w:iCs/>
          <w:sz w:val="22"/>
          <w:szCs w:val="22"/>
          <w:lang w:val="es-UY"/>
        </w:rPr>
        <w:t>, 52</w:t>
      </w:r>
      <w:r w:rsidRPr="00B81075">
        <w:rPr>
          <w:rFonts w:ascii="Arial" w:hAnsi="Arial" w:cs="Arial"/>
          <w:sz w:val="22"/>
          <w:szCs w:val="22"/>
          <w:lang w:val="es-UY"/>
        </w:rPr>
        <w:t>(3), 99–114.</w:t>
      </w:r>
      <w:r w:rsidR="000C3535" w:rsidRPr="00B81075">
        <w:rPr>
          <w:rFonts w:ascii="Arial" w:hAnsi="Arial" w:cs="Arial"/>
          <w:sz w:val="22"/>
          <w:szCs w:val="22"/>
          <w:lang w:val="es-UY"/>
        </w:rPr>
        <w:t xml:space="preserve"> </w:t>
      </w:r>
      <w:hyperlink r:id="rId32" w:tgtFrame="_blank" w:history="1">
        <w:r w:rsidR="00725470" w:rsidRPr="00B81075">
          <w:rPr>
            <w:rStyle w:val="Hyperlink"/>
            <w:rFonts w:ascii="Arial" w:eastAsiaTheme="majorEastAsia" w:hAnsi="Arial" w:cs="Arial"/>
            <w:color w:val="auto"/>
            <w:sz w:val="22"/>
            <w:szCs w:val="22"/>
            <w:u w:val="none"/>
            <w:shd w:val="clear" w:color="auto" w:fill="FFFFFF"/>
            <w:lang w:val="es-UY"/>
          </w:rPr>
          <w:t>doi.org/10.21865/RIDEP52.3.08</w:t>
        </w:r>
      </w:hyperlink>
    </w:p>
    <w:p w14:paraId="42FE601E" w14:textId="36E625DE" w:rsidR="00422406" w:rsidRPr="001F2896" w:rsidRDefault="00422406" w:rsidP="00EE7B4B">
      <w:pPr>
        <w:spacing w:line="480" w:lineRule="auto"/>
        <w:ind w:left="709" w:hanging="720"/>
        <w:jc w:val="both"/>
        <w:rPr>
          <w:rFonts w:ascii="Arial" w:hAnsi="Arial" w:cs="Arial"/>
          <w:sz w:val="22"/>
          <w:szCs w:val="22"/>
        </w:rPr>
      </w:pPr>
      <w:r w:rsidRPr="001F2896">
        <w:rPr>
          <w:rFonts w:ascii="Arial" w:hAnsi="Arial" w:cs="Arial"/>
          <w:sz w:val="22"/>
          <w:szCs w:val="22"/>
          <w:lang w:val="es-UY"/>
        </w:rPr>
        <w:lastRenderedPageBreak/>
        <w:t xml:space="preserve">Nunes, C. H. S., </w:t>
      </w:r>
      <w:proofErr w:type="spellStart"/>
      <w:r w:rsidRPr="001F2896">
        <w:rPr>
          <w:rFonts w:ascii="Arial" w:hAnsi="Arial" w:cs="Arial"/>
          <w:sz w:val="22"/>
          <w:szCs w:val="22"/>
          <w:lang w:val="es-UY"/>
        </w:rPr>
        <w:t>Hutz</w:t>
      </w:r>
      <w:proofErr w:type="spellEnd"/>
      <w:r w:rsidRPr="001F2896">
        <w:rPr>
          <w:rFonts w:ascii="Arial" w:hAnsi="Arial" w:cs="Arial"/>
          <w:sz w:val="22"/>
          <w:szCs w:val="22"/>
          <w:lang w:val="es-UY"/>
        </w:rPr>
        <w:t xml:space="preserve">, C. S., &amp; </w:t>
      </w:r>
      <w:proofErr w:type="spellStart"/>
      <w:r w:rsidRPr="001F2896">
        <w:rPr>
          <w:rFonts w:ascii="Arial" w:hAnsi="Arial" w:cs="Arial"/>
          <w:sz w:val="22"/>
          <w:szCs w:val="22"/>
          <w:lang w:val="es-UY"/>
        </w:rPr>
        <w:t>Giacomoni</w:t>
      </w:r>
      <w:proofErr w:type="spellEnd"/>
      <w:r w:rsidRPr="001F2896">
        <w:rPr>
          <w:rFonts w:ascii="Arial" w:hAnsi="Arial" w:cs="Arial"/>
          <w:sz w:val="22"/>
          <w:szCs w:val="22"/>
          <w:lang w:val="es-UY"/>
        </w:rPr>
        <w:t xml:space="preserve">, C. H. (2009). </w:t>
      </w:r>
      <w:r w:rsidRPr="001F2896">
        <w:rPr>
          <w:rFonts w:ascii="Arial" w:hAnsi="Arial" w:cs="Arial"/>
          <w:sz w:val="22"/>
          <w:szCs w:val="22"/>
        </w:rPr>
        <w:t>Associação entre bem</w:t>
      </w:r>
      <w:r w:rsidR="00787B78">
        <w:rPr>
          <w:rFonts w:ascii="Arial" w:hAnsi="Arial" w:cs="Arial"/>
          <w:sz w:val="22"/>
          <w:szCs w:val="22"/>
        </w:rPr>
        <w:t>-</w:t>
      </w:r>
      <w:r w:rsidRPr="001F2896">
        <w:rPr>
          <w:rFonts w:ascii="Arial" w:hAnsi="Arial" w:cs="Arial"/>
          <w:sz w:val="22"/>
          <w:szCs w:val="22"/>
        </w:rPr>
        <w:t xml:space="preserve">estar subjetivo e personalidade no modelo dos cinco grandes fatores. </w:t>
      </w:r>
      <w:r w:rsidRPr="001F2896">
        <w:rPr>
          <w:rFonts w:ascii="Arial" w:hAnsi="Arial" w:cs="Arial"/>
          <w:i/>
          <w:sz w:val="22"/>
          <w:szCs w:val="22"/>
        </w:rPr>
        <w:t>Avaliação Psicológica</w:t>
      </w:r>
      <w:r w:rsidRPr="001F2896">
        <w:rPr>
          <w:rFonts w:ascii="Arial" w:hAnsi="Arial" w:cs="Arial"/>
          <w:sz w:val="22"/>
          <w:szCs w:val="22"/>
        </w:rPr>
        <w:t xml:space="preserve">, </w:t>
      </w:r>
      <w:r w:rsidRPr="00F66D93">
        <w:rPr>
          <w:rFonts w:ascii="Arial" w:hAnsi="Arial" w:cs="Arial"/>
          <w:i/>
          <w:iCs/>
          <w:sz w:val="22"/>
          <w:szCs w:val="22"/>
        </w:rPr>
        <w:t>8</w:t>
      </w:r>
      <w:r w:rsidRPr="001F2896">
        <w:rPr>
          <w:rFonts w:ascii="Arial" w:hAnsi="Arial" w:cs="Arial"/>
          <w:sz w:val="22"/>
          <w:szCs w:val="22"/>
        </w:rPr>
        <w:t>(1), 99-108.</w:t>
      </w:r>
      <w:r w:rsidR="00725470" w:rsidRPr="001F2896">
        <w:rPr>
          <w:rFonts w:ascii="Arial" w:hAnsi="Arial" w:cs="Arial"/>
          <w:sz w:val="22"/>
          <w:szCs w:val="22"/>
        </w:rPr>
        <w:t xml:space="preserve"> </w:t>
      </w:r>
      <w:r w:rsidR="00F66D93">
        <w:rPr>
          <w:rFonts w:ascii="Arial" w:hAnsi="Arial" w:cs="Arial"/>
          <w:sz w:val="22"/>
          <w:szCs w:val="22"/>
        </w:rPr>
        <w:t xml:space="preserve">Recuperado de </w:t>
      </w:r>
      <w:hyperlink r:id="rId33" w:history="1">
        <w:r w:rsidR="00F66D93" w:rsidRPr="00F66D93">
          <w:rPr>
            <w:rStyle w:val="Hyperlink"/>
            <w:rFonts w:ascii="Arial" w:hAnsi="Arial" w:cs="Arial"/>
            <w:color w:val="auto"/>
            <w:sz w:val="22"/>
            <w:szCs w:val="22"/>
            <w:u w:val="none"/>
          </w:rPr>
          <w:t>http://pepsic.bvsalud.org/scielo.php?script=sci_arttext&amp;pid=S1677-04712009000100009&amp;lng=pt</w:t>
        </w:r>
      </w:hyperlink>
    </w:p>
    <w:p w14:paraId="39849914" w14:textId="117B8540" w:rsidR="00EA084E" w:rsidRPr="001F2896" w:rsidRDefault="00422406" w:rsidP="00EE7B4B">
      <w:pPr>
        <w:spacing w:line="480" w:lineRule="auto"/>
        <w:ind w:left="709" w:hanging="720"/>
        <w:jc w:val="both"/>
        <w:rPr>
          <w:rFonts w:ascii="Arial" w:hAnsi="Arial" w:cs="Arial"/>
          <w:sz w:val="22"/>
          <w:szCs w:val="22"/>
        </w:rPr>
      </w:pPr>
      <w:r w:rsidRPr="001F2896">
        <w:rPr>
          <w:rFonts w:ascii="Arial" w:hAnsi="Arial" w:cs="Arial"/>
          <w:sz w:val="22"/>
          <w:szCs w:val="22"/>
        </w:rPr>
        <w:t xml:space="preserve">Pereira, C. A. A., &amp; Costa, L. S. M. (2007). Bem-estar subjetivo: aspectos conceituais. </w:t>
      </w:r>
      <w:r w:rsidRPr="001F2896">
        <w:rPr>
          <w:rFonts w:ascii="Arial" w:hAnsi="Arial" w:cs="Arial"/>
          <w:i/>
          <w:sz w:val="22"/>
          <w:szCs w:val="22"/>
        </w:rPr>
        <w:t>Arquivos Brasileiros de Psicologia</w:t>
      </w:r>
      <w:r w:rsidRPr="001F2896">
        <w:rPr>
          <w:rFonts w:ascii="Arial" w:hAnsi="Arial" w:cs="Arial"/>
          <w:sz w:val="22"/>
          <w:szCs w:val="22"/>
        </w:rPr>
        <w:t>,</w:t>
      </w:r>
      <w:r w:rsidR="00F66D93">
        <w:rPr>
          <w:rFonts w:ascii="Arial" w:hAnsi="Arial" w:cs="Arial"/>
          <w:sz w:val="22"/>
          <w:szCs w:val="22"/>
        </w:rPr>
        <w:t xml:space="preserve"> </w:t>
      </w:r>
      <w:r w:rsidRPr="00F66D93">
        <w:rPr>
          <w:rFonts w:ascii="Arial" w:hAnsi="Arial" w:cs="Arial"/>
          <w:i/>
          <w:iCs/>
          <w:sz w:val="22"/>
          <w:szCs w:val="22"/>
        </w:rPr>
        <w:t>59</w:t>
      </w:r>
      <w:r w:rsidR="000C3535">
        <w:rPr>
          <w:rFonts w:ascii="Arial" w:hAnsi="Arial" w:cs="Arial"/>
          <w:iCs/>
          <w:sz w:val="22"/>
          <w:szCs w:val="22"/>
        </w:rPr>
        <w:t>(</w:t>
      </w:r>
      <w:r w:rsidRPr="001F2896">
        <w:rPr>
          <w:rFonts w:ascii="Arial" w:hAnsi="Arial" w:cs="Arial"/>
          <w:sz w:val="22"/>
          <w:szCs w:val="22"/>
        </w:rPr>
        <w:t>1</w:t>
      </w:r>
      <w:r w:rsidR="000C3535">
        <w:rPr>
          <w:rFonts w:ascii="Arial" w:hAnsi="Arial" w:cs="Arial"/>
          <w:sz w:val="22"/>
          <w:szCs w:val="22"/>
        </w:rPr>
        <w:t>)</w:t>
      </w:r>
      <w:r w:rsidRPr="001F2896">
        <w:rPr>
          <w:rFonts w:ascii="Arial" w:hAnsi="Arial" w:cs="Arial"/>
          <w:sz w:val="22"/>
          <w:szCs w:val="22"/>
        </w:rPr>
        <w:t>.</w:t>
      </w:r>
      <w:r w:rsidR="001B0D19" w:rsidRPr="001F2896">
        <w:rPr>
          <w:rFonts w:ascii="Arial" w:hAnsi="Arial" w:cs="Arial"/>
          <w:sz w:val="22"/>
          <w:szCs w:val="22"/>
        </w:rPr>
        <w:t xml:space="preserve"> </w:t>
      </w:r>
      <w:r w:rsidR="00F66D93">
        <w:rPr>
          <w:rFonts w:ascii="Arial" w:hAnsi="Arial" w:cs="Arial"/>
          <w:sz w:val="22"/>
          <w:szCs w:val="22"/>
        </w:rPr>
        <w:t xml:space="preserve">Recuperado de </w:t>
      </w:r>
      <w:hyperlink r:id="rId34" w:history="1">
        <w:r w:rsidR="00F66D93" w:rsidRPr="00F66D93">
          <w:rPr>
            <w:rStyle w:val="Hyperlink"/>
            <w:rFonts w:ascii="Arial" w:hAnsi="Arial" w:cs="Arial"/>
            <w:color w:val="auto"/>
            <w:sz w:val="22"/>
            <w:szCs w:val="22"/>
            <w:u w:val="none"/>
          </w:rPr>
          <w:t>http://pepsic.bvsalud.org/scielo.php?script=sci_arttext&amp;pid=S1809-52672007000100008&amp;lng=pt</w:t>
        </w:r>
      </w:hyperlink>
    </w:p>
    <w:p w14:paraId="42FE6020" w14:textId="58EFC7BA" w:rsidR="00422406" w:rsidRPr="00B81075" w:rsidRDefault="00422406" w:rsidP="00EE7B4B">
      <w:pPr>
        <w:spacing w:line="480" w:lineRule="auto"/>
        <w:ind w:left="709" w:hanging="720"/>
        <w:jc w:val="both"/>
        <w:rPr>
          <w:rFonts w:ascii="Arial" w:hAnsi="Arial" w:cs="Arial"/>
          <w:sz w:val="22"/>
          <w:szCs w:val="22"/>
          <w:shd w:val="clear" w:color="auto" w:fill="FFFFFF"/>
          <w:lang w:val="en-US"/>
        </w:rPr>
      </w:pPr>
      <w:r w:rsidRPr="00B81075">
        <w:rPr>
          <w:rFonts w:ascii="Arial" w:hAnsi="Arial" w:cs="Arial"/>
          <w:sz w:val="22"/>
          <w:szCs w:val="22"/>
          <w:shd w:val="clear" w:color="auto" w:fill="FFFFFF"/>
          <w:lang w:val="en-US"/>
        </w:rPr>
        <w:t xml:space="preserve">Riff, C. D. (1989). Happiness is everything, or is it? Explorations on the meaning of </w:t>
      </w:r>
      <w:proofErr w:type="gramStart"/>
      <w:r w:rsidRPr="00B81075">
        <w:rPr>
          <w:rFonts w:ascii="Arial" w:hAnsi="Arial" w:cs="Arial"/>
          <w:sz w:val="22"/>
          <w:szCs w:val="22"/>
          <w:shd w:val="clear" w:color="auto" w:fill="FFFFFF"/>
          <w:lang w:val="en-US"/>
        </w:rPr>
        <w:t>Psychological</w:t>
      </w:r>
      <w:proofErr w:type="gramEnd"/>
      <w:r w:rsidRPr="00B81075">
        <w:rPr>
          <w:rFonts w:ascii="Arial" w:hAnsi="Arial" w:cs="Arial"/>
          <w:sz w:val="22"/>
          <w:szCs w:val="22"/>
          <w:shd w:val="clear" w:color="auto" w:fill="FFFFFF"/>
          <w:lang w:val="en-US"/>
        </w:rPr>
        <w:t xml:space="preserve"> well-being.</w:t>
      </w:r>
      <w:r w:rsidR="000C3535" w:rsidRPr="00B81075">
        <w:rPr>
          <w:rFonts w:ascii="Arial" w:hAnsi="Arial" w:cs="Arial"/>
          <w:sz w:val="22"/>
          <w:szCs w:val="22"/>
          <w:shd w:val="clear" w:color="auto" w:fill="FFFFFF"/>
          <w:lang w:val="en-US"/>
        </w:rPr>
        <w:t xml:space="preserve"> </w:t>
      </w:r>
      <w:r w:rsidRPr="00B81075">
        <w:rPr>
          <w:rFonts w:ascii="Arial" w:hAnsi="Arial" w:cs="Arial"/>
          <w:i/>
          <w:iCs/>
          <w:sz w:val="22"/>
          <w:szCs w:val="22"/>
          <w:shd w:val="clear" w:color="auto" w:fill="FFFFFF"/>
          <w:lang w:val="en-US"/>
        </w:rPr>
        <w:t>Journal of Personality and Social Psychology, 57</w:t>
      </w:r>
      <w:r w:rsidRPr="00B81075">
        <w:rPr>
          <w:rFonts w:ascii="Arial" w:hAnsi="Arial" w:cs="Arial"/>
          <w:sz w:val="22"/>
          <w:szCs w:val="22"/>
          <w:shd w:val="clear" w:color="auto" w:fill="FFFFFF"/>
          <w:lang w:val="en-US"/>
        </w:rPr>
        <w:t>, 1069-1081.</w:t>
      </w:r>
      <w:r w:rsidR="000C3535" w:rsidRPr="00B81075">
        <w:rPr>
          <w:rFonts w:ascii="Arial" w:hAnsi="Arial" w:cs="Arial"/>
          <w:sz w:val="22"/>
          <w:szCs w:val="22"/>
          <w:shd w:val="clear" w:color="auto" w:fill="FFFFFF"/>
          <w:lang w:val="en-US"/>
        </w:rPr>
        <w:t xml:space="preserve"> </w:t>
      </w:r>
      <w:hyperlink r:id="rId35" w:tgtFrame="_blank" w:history="1">
        <w:r w:rsidR="001B0D19" w:rsidRPr="00B81075">
          <w:rPr>
            <w:rStyle w:val="Hyperlink"/>
            <w:rFonts w:ascii="Arial" w:eastAsiaTheme="majorEastAsia" w:hAnsi="Arial" w:cs="Arial"/>
            <w:color w:val="auto"/>
            <w:sz w:val="22"/>
            <w:szCs w:val="22"/>
            <w:u w:val="none"/>
            <w:shd w:val="clear" w:color="auto" w:fill="FFFFFF"/>
            <w:lang w:val="en-US"/>
          </w:rPr>
          <w:t>doi.org/10.1037/0022-3514.57.6.1069</w:t>
        </w:r>
      </w:hyperlink>
      <w:r w:rsidR="001B0D19" w:rsidRPr="00B81075">
        <w:rPr>
          <w:rFonts w:ascii="Arial" w:hAnsi="Arial" w:cs="Arial"/>
          <w:sz w:val="22"/>
          <w:szCs w:val="22"/>
          <w:lang w:val="en-US"/>
        </w:rPr>
        <w:t xml:space="preserve"> </w:t>
      </w:r>
    </w:p>
    <w:p w14:paraId="42FE6021" w14:textId="2F89C87D" w:rsidR="00422406" w:rsidRPr="001F2896" w:rsidRDefault="00422406" w:rsidP="00EE7B4B">
      <w:pPr>
        <w:spacing w:line="480" w:lineRule="auto"/>
        <w:ind w:left="709" w:hanging="720"/>
        <w:jc w:val="both"/>
        <w:rPr>
          <w:rFonts w:ascii="Arial" w:hAnsi="Arial" w:cs="Arial"/>
          <w:sz w:val="22"/>
          <w:szCs w:val="22"/>
          <w:lang w:val="en-US"/>
        </w:rPr>
      </w:pPr>
      <w:r w:rsidRPr="0060125E">
        <w:rPr>
          <w:rFonts w:ascii="Arial" w:hAnsi="Arial" w:cs="Arial"/>
          <w:sz w:val="22"/>
          <w:szCs w:val="22"/>
          <w:shd w:val="clear" w:color="auto" w:fill="FFFFFF"/>
          <w:lang w:val="en-US"/>
        </w:rPr>
        <w:t>Ryan, R. M.</w:t>
      </w:r>
      <w:r w:rsidR="000C3535" w:rsidRPr="0060125E">
        <w:rPr>
          <w:rFonts w:ascii="Arial" w:hAnsi="Arial" w:cs="Arial"/>
          <w:sz w:val="22"/>
          <w:szCs w:val="22"/>
          <w:shd w:val="clear" w:color="auto" w:fill="FFFFFF"/>
          <w:lang w:val="en-US"/>
        </w:rPr>
        <w:t>,</w:t>
      </w:r>
      <w:r w:rsidRPr="0060125E">
        <w:rPr>
          <w:rFonts w:ascii="Arial" w:hAnsi="Arial" w:cs="Arial"/>
          <w:sz w:val="22"/>
          <w:szCs w:val="22"/>
          <w:shd w:val="clear" w:color="auto" w:fill="FFFFFF"/>
          <w:lang w:val="en-US"/>
        </w:rPr>
        <w:t xml:space="preserve"> &amp; Deci, E. R. (2001). </w:t>
      </w:r>
      <w:r w:rsidRPr="00B81075">
        <w:rPr>
          <w:rFonts w:ascii="Arial" w:hAnsi="Arial" w:cs="Arial"/>
          <w:sz w:val="22"/>
          <w:szCs w:val="22"/>
          <w:shd w:val="clear" w:color="auto" w:fill="FFFFFF"/>
          <w:lang w:val="en-US"/>
        </w:rPr>
        <w:t xml:space="preserve">On happiness and human potentials: a review of research on hedonic and </w:t>
      </w:r>
      <w:proofErr w:type="spellStart"/>
      <w:r w:rsidRPr="00B81075">
        <w:rPr>
          <w:rFonts w:ascii="Arial" w:hAnsi="Arial" w:cs="Arial"/>
          <w:sz w:val="22"/>
          <w:szCs w:val="22"/>
          <w:shd w:val="clear" w:color="auto" w:fill="FFFFFF"/>
          <w:lang w:val="en-US"/>
        </w:rPr>
        <w:t>eudaimonic</w:t>
      </w:r>
      <w:proofErr w:type="spellEnd"/>
      <w:r w:rsidRPr="00B81075">
        <w:rPr>
          <w:rFonts w:ascii="Arial" w:hAnsi="Arial" w:cs="Arial"/>
          <w:sz w:val="22"/>
          <w:szCs w:val="22"/>
          <w:shd w:val="clear" w:color="auto" w:fill="FFFFFF"/>
          <w:lang w:val="en-US"/>
        </w:rPr>
        <w:t xml:space="preserve"> well-being.</w:t>
      </w:r>
      <w:r w:rsidR="000C3535" w:rsidRPr="00B81075">
        <w:rPr>
          <w:rFonts w:ascii="Arial" w:hAnsi="Arial" w:cs="Arial"/>
          <w:sz w:val="22"/>
          <w:szCs w:val="22"/>
          <w:shd w:val="clear" w:color="auto" w:fill="FFFFFF"/>
          <w:lang w:val="en-US"/>
        </w:rPr>
        <w:t xml:space="preserve"> </w:t>
      </w:r>
      <w:r w:rsidRPr="00B81075">
        <w:rPr>
          <w:rFonts w:ascii="Arial" w:hAnsi="Arial" w:cs="Arial"/>
          <w:i/>
          <w:iCs/>
          <w:sz w:val="22"/>
          <w:szCs w:val="22"/>
          <w:shd w:val="clear" w:color="auto" w:fill="FFFFFF"/>
          <w:lang w:val="en-US"/>
        </w:rPr>
        <w:t>Annual Review of Psychology, 52</w:t>
      </w:r>
      <w:r w:rsidR="000C3535" w:rsidRPr="00B81075">
        <w:rPr>
          <w:rFonts w:ascii="Arial" w:hAnsi="Arial" w:cs="Arial"/>
          <w:sz w:val="22"/>
          <w:szCs w:val="22"/>
          <w:shd w:val="clear" w:color="auto" w:fill="FFFFFF"/>
          <w:lang w:val="en-US"/>
        </w:rPr>
        <w:t>, 141-166.</w:t>
      </w:r>
    </w:p>
    <w:p w14:paraId="42FE6022" w14:textId="06EE299C" w:rsidR="007D26A0" w:rsidRPr="00F17471" w:rsidRDefault="007D26A0" w:rsidP="00EE7B4B">
      <w:pPr>
        <w:autoSpaceDE w:val="0"/>
        <w:autoSpaceDN w:val="0"/>
        <w:adjustRightInd w:val="0"/>
        <w:spacing w:line="480" w:lineRule="auto"/>
        <w:ind w:left="709" w:hanging="720"/>
        <w:jc w:val="both"/>
        <w:rPr>
          <w:rFonts w:ascii="Arial" w:hAnsi="Arial" w:cs="Arial"/>
          <w:sz w:val="22"/>
          <w:szCs w:val="22"/>
          <w:lang w:val="en-US"/>
        </w:rPr>
      </w:pPr>
      <w:r w:rsidRPr="00B81075">
        <w:rPr>
          <w:rFonts w:ascii="Arial" w:hAnsi="Arial" w:cs="Arial"/>
          <w:bCs/>
          <w:sz w:val="22"/>
          <w:szCs w:val="22"/>
          <w:lang w:val="en-US"/>
        </w:rPr>
        <w:t xml:space="preserve">Santos, J. M. S. G. L. (2014). </w:t>
      </w:r>
      <w:r w:rsidRPr="001F2896">
        <w:rPr>
          <w:rFonts w:ascii="Arial" w:hAnsi="Arial" w:cs="Arial"/>
          <w:bCs/>
          <w:i/>
          <w:sz w:val="22"/>
          <w:szCs w:val="22"/>
        </w:rPr>
        <w:t>Avaliação das necessidades sócio</w:t>
      </w:r>
      <w:r w:rsidRPr="001F2896">
        <w:rPr>
          <w:rFonts w:ascii="Arial" w:hAnsi="Arial" w:cs="Arial"/>
          <w:i/>
          <w:sz w:val="22"/>
          <w:szCs w:val="22"/>
        </w:rPr>
        <w:t xml:space="preserve"> </w:t>
      </w:r>
      <w:r w:rsidRPr="001F2896">
        <w:rPr>
          <w:rFonts w:ascii="Arial" w:hAnsi="Arial" w:cs="Arial"/>
          <w:bCs/>
          <w:i/>
          <w:sz w:val="22"/>
          <w:szCs w:val="22"/>
        </w:rPr>
        <w:t xml:space="preserve">emocionais na adolescência. </w:t>
      </w:r>
      <w:r w:rsidR="00F53D2B" w:rsidRPr="000C3535">
        <w:rPr>
          <w:rFonts w:ascii="Arial" w:hAnsi="Arial" w:cs="Arial"/>
          <w:bCs/>
          <w:sz w:val="22"/>
          <w:szCs w:val="22"/>
        </w:rPr>
        <w:t>(</w:t>
      </w:r>
      <w:r w:rsidRPr="001F2896">
        <w:rPr>
          <w:rFonts w:ascii="Arial" w:hAnsi="Arial" w:cs="Arial"/>
          <w:bCs/>
          <w:sz w:val="22"/>
          <w:szCs w:val="22"/>
        </w:rPr>
        <w:t>Dissertação de mestrado</w:t>
      </w:r>
      <w:r w:rsidRPr="001F2896">
        <w:rPr>
          <w:rFonts w:ascii="Arial" w:hAnsi="Arial" w:cs="Arial"/>
          <w:b/>
          <w:bCs/>
          <w:sz w:val="22"/>
          <w:szCs w:val="22"/>
        </w:rPr>
        <w:t xml:space="preserve">. </w:t>
      </w:r>
      <w:r w:rsidR="000C3535">
        <w:rPr>
          <w:rFonts w:ascii="Arial" w:hAnsi="Arial" w:cs="Arial"/>
          <w:sz w:val="22"/>
          <w:szCs w:val="22"/>
        </w:rPr>
        <w:t>Universidade de Lisboa Faculdade d</w:t>
      </w:r>
      <w:r w:rsidRPr="001F2896">
        <w:rPr>
          <w:rFonts w:ascii="Arial" w:hAnsi="Arial" w:cs="Arial"/>
          <w:sz w:val="22"/>
          <w:szCs w:val="22"/>
        </w:rPr>
        <w:t>e Psicologia</w:t>
      </w:r>
      <w:r w:rsidR="00F53D2B">
        <w:rPr>
          <w:rFonts w:ascii="Arial" w:hAnsi="Arial" w:cs="Arial"/>
          <w:sz w:val="22"/>
          <w:szCs w:val="22"/>
        </w:rPr>
        <w:t>)</w:t>
      </w:r>
      <w:r w:rsidRPr="001F2896">
        <w:rPr>
          <w:rFonts w:ascii="Arial" w:hAnsi="Arial" w:cs="Arial"/>
          <w:sz w:val="22"/>
          <w:szCs w:val="22"/>
        </w:rPr>
        <w:t>.</w:t>
      </w:r>
      <w:r w:rsidR="001B0D19" w:rsidRPr="001F2896">
        <w:rPr>
          <w:rFonts w:ascii="Arial" w:hAnsi="Arial" w:cs="Arial"/>
          <w:sz w:val="22"/>
          <w:szCs w:val="22"/>
        </w:rPr>
        <w:t xml:space="preserve"> </w:t>
      </w:r>
      <w:proofErr w:type="spellStart"/>
      <w:r w:rsidR="00F66D93" w:rsidRPr="00F17471">
        <w:rPr>
          <w:rFonts w:ascii="Arial" w:hAnsi="Arial" w:cs="Arial"/>
          <w:sz w:val="22"/>
          <w:szCs w:val="22"/>
          <w:lang w:val="en-US"/>
        </w:rPr>
        <w:t>Recuperado</w:t>
      </w:r>
      <w:proofErr w:type="spellEnd"/>
      <w:r w:rsidR="00F66D93" w:rsidRPr="00F17471">
        <w:rPr>
          <w:rFonts w:ascii="Arial" w:hAnsi="Arial" w:cs="Arial"/>
          <w:sz w:val="22"/>
          <w:szCs w:val="22"/>
          <w:lang w:val="en-US"/>
        </w:rPr>
        <w:t xml:space="preserve"> de </w:t>
      </w:r>
      <w:hyperlink r:id="rId36" w:history="1">
        <w:r w:rsidR="00F66D93" w:rsidRPr="00F17471">
          <w:rPr>
            <w:rStyle w:val="Hyperlink"/>
            <w:rFonts w:ascii="Arial" w:hAnsi="Arial" w:cs="Arial"/>
            <w:color w:val="auto"/>
            <w:sz w:val="22"/>
            <w:szCs w:val="22"/>
            <w:u w:val="none"/>
            <w:lang w:val="en-US"/>
          </w:rPr>
          <w:t>http://hdl.handle.net/10451/19933</w:t>
        </w:r>
      </w:hyperlink>
      <w:r w:rsidR="001B0D19" w:rsidRPr="00F17471">
        <w:rPr>
          <w:rFonts w:ascii="Arial" w:hAnsi="Arial" w:cs="Arial"/>
          <w:sz w:val="22"/>
          <w:szCs w:val="22"/>
          <w:shd w:val="clear" w:color="auto" w:fill="F9F2F4"/>
          <w:lang w:val="en-US"/>
        </w:rPr>
        <w:t xml:space="preserve"> </w:t>
      </w:r>
    </w:p>
    <w:p w14:paraId="42FE6023" w14:textId="0950E80A" w:rsidR="00843347" w:rsidRPr="001F2896" w:rsidRDefault="00843347" w:rsidP="00EE7B4B">
      <w:pPr>
        <w:spacing w:line="480" w:lineRule="auto"/>
        <w:ind w:left="709" w:hanging="720"/>
        <w:jc w:val="both"/>
        <w:rPr>
          <w:rFonts w:ascii="Arial" w:hAnsi="Arial" w:cs="Arial"/>
          <w:bCs/>
          <w:sz w:val="22"/>
          <w:szCs w:val="22"/>
        </w:rPr>
      </w:pPr>
      <w:r w:rsidRPr="00B81075">
        <w:rPr>
          <w:rFonts w:ascii="Arial" w:hAnsi="Arial" w:cs="Arial"/>
          <w:sz w:val="22"/>
          <w:szCs w:val="22"/>
          <w:lang w:val="en-US"/>
        </w:rPr>
        <w:t>Souza, R</w:t>
      </w:r>
      <w:r w:rsidR="00F66D93" w:rsidRPr="00B81075">
        <w:rPr>
          <w:rFonts w:ascii="Arial" w:hAnsi="Arial" w:cs="Arial"/>
          <w:sz w:val="22"/>
          <w:szCs w:val="22"/>
          <w:lang w:val="en-US"/>
        </w:rPr>
        <w:t>.</w:t>
      </w:r>
      <w:r w:rsidRPr="00B81075">
        <w:rPr>
          <w:rFonts w:ascii="Arial" w:hAnsi="Arial" w:cs="Arial"/>
          <w:sz w:val="22"/>
          <w:szCs w:val="22"/>
          <w:lang w:val="en-US"/>
        </w:rPr>
        <w:t xml:space="preserve"> R</w:t>
      </w:r>
      <w:r w:rsidR="00F66D93" w:rsidRPr="00B81075">
        <w:rPr>
          <w:rFonts w:ascii="Arial" w:hAnsi="Arial" w:cs="Arial"/>
          <w:sz w:val="22"/>
          <w:szCs w:val="22"/>
          <w:lang w:val="en-US"/>
        </w:rPr>
        <w:t>.,</w:t>
      </w:r>
      <w:r w:rsidRPr="00B81075">
        <w:rPr>
          <w:rFonts w:ascii="Arial" w:hAnsi="Arial" w:cs="Arial"/>
          <w:sz w:val="22"/>
          <w:szCs w:val="22"/>
          <w:lang w:val="en-US"/>
        </w:rPr>
        <w:t xml:space="preserve"> </w:t>
      </w:r>
      <w:proofErr w:type="spellStart"/>
      <w:r w:rsidRPr="00B81075">
        <w:rPr>
          <w:rFonts w:ascii="Arial" w:hAnsi="Arial" w:cs="Arial"/>
          <w:sz w:val="22"/>
          <w:szCs w:val="22"/>
          <w:lang w:val="en-US"/>
        </w:rPr>
        <w:t>Faiad</w:t>
      </w:r>
      <w:proofErr w:type="spellEnd"/>
      <w:r w:rsidRPr="00B81075">
        <w:rPr>
          <w:rFonts w:ascii="Arial" w:hAnsi="Arial" w:cs="Arial"/>
          <w:sz w:val="22"/>
          <w:szCs w:val="22"/>
          <w:lang w:val="en-US"/>
        </w:rPr>
        <w:t>, C</w:t>
      </w:r>
      <w:r w:rsidR="00F66D93" w:rsidRPr="00B81075">
        <w:rPr>
          <w:rFonts w:ascii="Arial" w:hAnsi="Arial" w:cs="Arial"/>
          <w:sz w:val="22"/>
          <w:szCs w:val="22"/>
          <w:lang w:val="en-US"/>
        </w:rPr>
        <w:t>.</w:t>
      </w:r>
      <w:r w:rsidRPr="00B81075">
        <w:rPr>
          <w:rFonts w:ascii="Arial" w:hAnsi="Arial" w:cs="Arial"/>
          <w:sz w:val="22"/>
          <w:szCs w:val="22"/>
          <w:lang w:val="en-US"/>
        </w:rPr>
        <w:t>, &amp; Rueda, F</w:t>
      </w:r>
      <w:r w:rsidR="00F66D93" w:rsidRPr="00B81075">
        <w:rPr>
          <w:rFonts w:ascii="Arial" w:hAnsi="Arial" w:cs="Arial"/>
          <w:sz w:val="22"/>
          <w:szCs w:val="22"/>
          <w:lang w:val="en-US"/>
        </w:rPr>
        <w:t>.</w:t>
      </w:r>
      <w:r w:rsidRPr="00B81075">
        <w:rPr>
          <w:rFonts w:ascii="Arial" w:hAnsi="Arial" w:cs="Arial"/>
          <w:sz w:val="22"/>
          <w:szCs w:val="22"/>
          <w:lang w:val="en-US"/>
        </w:rPr>
        <w:t xml:space="preserve"> J. M. (2021). Construction and Validity Evidence of a Socioemotional Skills Scale for University Students.</w:t>
      </w:r>
      <w:r w:rsidR="00657EE6" w:rsidRPr="00B81075">
        <w:rPr>
          <w:rFonts w:ascii="Arial" w:hAnsi="Arial" w:cs="Arial"/>
          <w:sz w:val="22"/>
          <w:szCs w:val="22"/>
          <w:lang w:val="en-US"/>
        </w:rPr>
        <w:t xml:space="preserve"> </w:t>
      </w:r>
      <w:r w:rsidRPr="001F2896">
        <w:rPr>
          <w:rFonts w:ascii="Arial" w:hAnsi="Arial" w:cs="Arial"/>
          <w:i/>
          <w:iCs/>
          <w:sz w:val="22"/>
          <w:szCs w:val="22"/>
        </w:rPr>
        <w:t>Avaliação Psicológica</w:t>
      </w:r>
      <w:r w:rsidR="00657EE6">
        <w:rPr>
          <w:rFonts w:ascii="Arial" w:hAnsi="Arial" w:cs="Arial"/>
          <w:sz w:val="22"/>
          <w:szCs w:val="22"/>
        </w:rPr>
        <w:t xml:space="preserve">, </w:t>
      </w:r>
      <w:r w:rsidRPr="001F2896">
        <w:rPr>
          <w:rFonts w:ascii="Arial" w:hAnsi="Arial" w:cs="Arial"/>
          <w:i/>
          <w:iCs/>
          <w:sz w:val="22"/>
          <w:szCs w:val="22"/>
        </w:rPr>
        <w:t>20</w:t>
      </w:r>
      <w:r w:rsidRPr="001F2896">
        <w:rPr>
          <w:rFonts w:ascii="Arial" w:hAnsi="Arial" w:cs="Arial"/>
          <w:sz w:val="22"/>
          <w:szCs w:val="22"/>
        </w:rPr>
        <w:t>(4), 445-454.</w:t>
      </w:r>
      <w:r w:rsidR="00657EE6">
        <w:rPr>
          <w:rFonts w:ascii="Arial" w:hAnsi="Arial" w:cs="Arial"/>
          <w:sz w:val="22"/>
          <w:szCs w:val="22"/>
        </w:rPr>
        <w:t xml:space="preserve"> </w:t>
      </w:r>
      <w:hyperlink r:id="rId37" w:history="1">
        <w:r w:rsidRPr="00F66D93">
          <w:rPr>
            <w:rStyle w:val="Hyperlink"/>
            <w:rFonts w:ascii="Arial" w:eastAsiaTheme="majorEastAsia" w:hAnsi="Arial" w:cs="Arial"/>
            <w:color w:val="auto"/>
            <w:sz w:val="22"/>
            <w:szCs w:val="22"/>
            <w:u w:val="none"/>
          </w:rPr>
          <w:t>doi.org/10.15689/ap.2021.2004.22005.06</w:t>
        </w:r>
      </w:hyperlink>
    </w:p>
    <w:p w14:paraId="42FE6024" w14:textId="7FE27FD3" w:rsidR="000D5829" w:rsidRPr="00F17471" w:rsidRDefault="000D5829" w:rsidP="00EE7B4B">
      <w:pPr>
        <w:spacing w:line="480" w:lineRule="auto"/>
        <w:ind w:left="709" w:hanging="720"/>
        <w:jc w:val="both"/>
        <w:rPr>
          <w:rFonts w:ascii="Arial" w:hAnsi="Arial" w:cs="Arial"/>
          <w:sz w:val="22"/>
          <w:szCs w:val="22"/>
          <w:lang w:val="en-US"/>
        </w:rPr>
      </w:pPr>
      <w:r w:rsidRPr="001F2896">
        <w:rPr>
          <w:rFonts w:ascii="Arial" w:hAnsi="Arial" w:cs="Arial"/>
          <w:sz w:val="22"/>
          <w:szCs w:val="22"/>
        </w:rPr>
        <w:t xml:space="preserve">Zanon, C., &amp; Hutz, C. S. (2014) Escala de Afetos Positivos e Negativos (PANAS). In C. S. Hutz (Ed.) </w:t>
      </w:r>
      <w:r w:rsidRPr="001F2896">
        <w:rPr>
          <w:rFonts w:ascii="Arial" w:hAnsi="Arial" w:cs="Arial"/>
          <w:i/>
          <w:sz w:val="22"/>
          <w:szCs w:val="22"/>
        </w:rPr>
        <w:t>Avaliação em Psicologia Positiva</w:t>
      </w:r>
      <w:r w:rsidRPr="001F2896">
        <w:rPr>
          <w:rFonts w:ascii="Arial" w:hAnsi="Arial" w:cs="Arial"/>
          <w:sz w:val="22"/>
          <w:szCs w:val="22"/>
        </w:rPr>
        <w:t xml:space="preserve"> (pp.63-67). </w:t>
      </w:r>
      <w:r w:rsidRPr="00F17471">
        <w:rPr>
          <w:rFonts w:ascii="Arial" w:hAnsi="Arial" w:cs="Arial"/>
          <w:sz w:val="22"/>
          <w:szCs w:val="22"/>
          <w:lang w:val="en-US"/>
        </w:rPr>
        <w:t xml:space="preserve">Porto </w:t>
      </w:r>
      <w:proofErr w:type="gramStart"/>
      <w:r w:rsidRPr="00F17471">
        <w:rPr>
          <w:rFonts w:ascii="Arial" w:hAnsi="Arial" w:cs="Arial"/>
          <w:sz w:val="22"/>
          <w:szCs w:val="22"/>
          <w:lang w:val="en-US"/>
        </w:rPr>
        <w:t>Alegre</w:t>
      </w:r>
      <w:r w:rsidR="00657EE6" w:rsidRPr="00F17471">
        <w:rPr>
          <w:rFonts w:ascii="Arial" w:hAnsi="Arial" w:cs="Arial"/>
          <w:sz w:val="22"/>
          <w:szCs w:val="22"/>
          <w:lang w:val="en-US"/>
        </w:rPr>
        <w:t xml:space="preserve"> </w:t>
      </w:r>
      <w:r w:rsidRPr="00F17471">
        <w:rPr>
          <w:rFonts w:ascii="Arial" w:hAnsi="Arial" w:cs="Arial"/>
          <w:sz w:val="22"/>
          <w:szCs w:val="22"/>
          <w:lang w:val="en-US"/>
        </w:rPr>
        <w:t>:</w:t>
      </w:r>
      <w:proofErr w:type="gramEnd"/>
      <w:r w:rsidRPr="00F17471">
        <w:rPr>
          <w:rFonts w:ascii="Arial" w:hAnsi="Arial" w:cs="Arial"/>
          <w:sz w:val="22"/>
          <w:szCs w:val="22"/>
          <w:lang w:val="en-US"/>
        </w:rPr>
        <w:t xml:space="preserve"> </w:t>
      </w:r>
      <w:proofErr w:type="spellStart"/>
      <w:r w:rsidRPr="00F17471">
        <w:rPr>
          <w:rFonts w:ascii="Arial" w:hAnsi="Arial" w:cs="Arial"/>
          <w:sz w:val="22"/>
          <w:szCs w:val="22"/>
          <w:lang w:val="en-US"/>
        </w:rPr>
        <w:t>Artmed</w:t>
      </w:r>
      <w:proofErr w:type="spellEnd"/>
      <w:r w:rsidRPr="00F17471">
        <w:rPr>
          <w:rFonts w:ascii="Arial" w:hAnsi="Arial" w:cs="Arial"/>
          <w:sz w:val="22"/>
          <w:szCs w:val="22"/>
          <w:lang w:val="en-US"/>
        </w:rPr>
        <w:t>.</w:t>
      </w:r>
    </w:p>
    <w:p w14:paraId="42FE6025" w14:textId="63A21F2E" w:rsidR="001B55EA" w:rsidRPr="001F2896" w:rsidRDefault="00000000" w:rsidP="00EE7B4B">
      <w:pPr>
        <w:spacing w:line="480" w:lineRule="auto"/>
        <w:ind w:left="709" w:hanging="720"/>
        <w:jc w:val="both"/>
        <w:rPr>
          <w:rFonts w:ascii="Arial" w:hAnsi="Arial" w:cs="Arial"/>
          <w:sz w:val="22"/>
          <w:szCs w:val="22"/>
          <w:lang w:val="en-US"/>
        </w:rPr>
      </w:pPr>
      <w:hyperlink r:id="rId38" w:tgtFrame="_blank" w:tooltip="Clique para visualizar o currículo" w:history="1">
        <w:proofErr w:type="spellStart"/>
        <w:r w:rsidR="000D5829" w:rsidRPr="00F17471">
          <w:rPr>
            <w:rStyle w:val="Hyperlink"/>
            <w:rFonts w:ascii="Arial" w:hAnsi="Arial" w:cs="Arial"/>
            <w:color w:val="auto"/>
            <w:sz w:val="22"/>
            <w:szCs w:val="22"/>
            <w:u w:val="none"/>
            <w:shd w:val="clear" w:color="auto" w:fill="FFFFFF"/>
            <w:lang w:val="en-US"/>
          </w:rPr>
          <w:t>Zanon</w:t>
        </w:r>
        <w:proofErr w:type="spellEnd"/>
        <w:r w:rsidR="000D5829" w:rsidRPr="00F17471">
          <w:rPr>
            <w:rStyle w:val="Hyperlink"/>
            <w:rFonts w:ascii="Arial" w:hAnsi="Arial" w:cs="Arial"/>
            <w:color w:val="auto"/>
            <w:sz w:val="22"/>
            <w:szCs w:val="22"/>
            <w:u w:val="none"/>
            <w:shd w:val="clear" w:color="auto" w:fill="FFFFFF"/>
            <w:lang w:val="en-US"/>
          </w:rPr>
          <w:t>, C.</w:t>
        </w:r>
      </w:hyperlink>
      <w:r w:rsidR="000D5829" w:rsidRPr="00F17471">
        <w:rPr>
          <w:rFonts w:ascii="Arial" w:hAnsi="Arial" w:cs="Arial"/>
          <w:sz w:val="22"/>
          <w:szCs w:val="22"/>
          <w:lang w:val="en-US"/>
        </w:rPr>
        <w:t>,</w:t>
      </w:r>
      <w:r w:rsidR="000D5829" w:rsidRPr="00F17471">
        <w:rPr>
          <w:rFonts w:ascii="Arial" w:hAnsi="Arial" w:cs="Arial"/>
          <w:sz w:val="22"/>
          <w:szCs w:val="22"/>
          <w:shd w:val="clear" w:color="auto" w:fill="FFFFFF"/>
          <w:lang w:val="en-US"/>
        </w:rPr>
        <w:t xml:space="preserve"> </w:t>
      </w:r>
      <w:proofErr w:type="spellStart"/>
      <w:r w:rsidR="000D5829" w:rsidRPr="00F17471">
        <w:rPr>
          <w:rFonts w:ascii="Arial" w:hAnsi="Arial" w:cs="Arial"/>
          <w:sz w:val="22"/>
          <w:szCs w:val="22"/>
          <w:shd w:val="clear" w:color="auto" w:fill="FFFFFF"/>
          <w:lang w:val="en-US"/>
        </w:rPr>
        <w:t>Bardagi</w:t>
      </w:r>
      <w:proofErr w:type="spellEnd"/>
      <w:r w:rsidR="000D5829" w:rsidRPr="00F17471">
        <w:rPr>
          <w:rFonts w:ascii="Arial" w:hAnsi="Arial" w:cs="Arial"/>
          <w:sz w:val="22"/>
          <w:szCs w:val="22"/>
          <w:shd w:val="clear" w:color="auto" w:fill="FFFFFF"/>
          <w:lang w:val="en-US"/>
        </w:rPr>
        <w:t xml:space="preserve">, M., </w:t>
      </w:r>
      <w:proofErr w:type="spellStart"/>
      <w:r w:rsidR="000D5829" w:rsidRPr="00F17471">
        <w:rPr>
          <w:rFonts w:ascii="Arial" w:hAnsi="Arial" w:cs="Arial"/>
          <w:sz w:val="22"/>
          <w:szCs w:val="22"/>
          <w:shd w:val="clear" w:color="auto" w:fill="FFFFFF"/>
          <w:lang w:val="en-US"/>
        </w:rPr>
        <w:t>La</w:t>
      </w:r>
      <w:r w:rsidR="00657EE6" w:rsidRPr="00F17471">
        <w:rPr>
          <w:rFonts w:ascii="Arial" w:hAnsi="Arial" w:cs="Arial"/>
          <w:sz w:val="22"/>
          <w:szCs w:val="22"/>
          <w:shd w:val="clear" w:color="auto" w:fill="FFFFFF"/>
          <w:lang w:val="en-US"/>
        </w:rPr>
        <w:t>yous</w:t>
      </w:r>
      <w:proofErr w:type="spellEnd"/>
      <w:r w:rsidR="00657EE6" w:rsidRPr="00F17471">
        <w:rPr>
          <w:rFonts w:ascii="Arial" w:hAnsi="Arial" w:cs="Arial"/>
          <w:sz w:val="22"/>
          <w:szCs w:val="22"/>
          <w:shd w:val="clear" w:color="auto" w:fill="FFFFFF"/>
          <w:lang w:val="en-US"/>
        </w:rPr>
        <w:t xml:space="preserve">, K., &amp; Hutz, C. S. (2013). </w:t>
      </w:r>
      <w:r w:rsidR="000D5829" w:rsidRPr="001F2896">
        <w:rPr>
          <w:rStyle w:val="Forte"/>
          <w:rFonts w:ascii="Arial" w:hAnsi="Arial" w:cs="Arial"/>
          <w:b w:val="0"/>
          <w:sz w:val="22"/>
          <w:szCs w:val="22"/>
          <w:shd w:val="clear" w:color="auto" w:fill="FFFFFF"/>
          <w:lang w:val="en-US"/>
        </w:rPr>
        <w:t xml:space="preserve">Validation of the </w:t>
      </w:r>
      <w:r w:rsidR="00657EE6">
        <w:rPr>
          <w:rStyle w:val="Forte"/>
          <w:rFonts w:ascii="Arial" w:hAnsi="Arial" w:cs="Arial"/>
          <w:b w:val="0"/>
          <w:sz w:val="22"/>
          <w:szCs w:val="22"/>
          <w:shd w:val="clear" w:color="auto" w:fill="FFFFFF"/>
          <w:lang w:val="en-US"/>
        </w:rPr>
        <w:t>s</w:t>
      </w:r>
      <w:r w:rsidR="000D5829" w:rsidRPr="001F2896">
        <w:rPr>
          <w:rStyle w:val="Forte"/>
          <w:rFonts w:ascii="Arial" w:hAnsi="Arial" w:cs="Arial"/>
          <w:b w:val="0"/>
          <w:sz w:val="22"/>
          <w:szCs w:val="22"/>
          <w:shd w:val="clear" w:color="auto" w:fill="FFFFFF"/>
          <w:lang w:val="en-US"/>
        </w:rPr>
        <w:t xml:space="preserve">atisfaction with </w:t>
      </w:r>
      <w:r w:rsidR="00657EE6">
        <w:rPr>
          <w:rStyle w:val="Forte"/>
          <w:rFonts w:ascii="Arial" w:hAnsi="Arial" w:cs="Arial"/>
          <w:b w:val="0"/>
          <w:sz w:val="22"/>
          <w:szCs w:val="22"/>
          <w:shd w:val="clear" w:color="auto" w:fill="FFFFFF"/>
          <w:lang w:val="en-US"/>
        </w:rPr>
        <w:t>life s</w:t>
      </w:r>
      <w:r w:rsidR="000D5829" w:rsidRPr="001F2896">
        <w:rPr>
          <w:rStyle w:val="Forte"/>
          <w:rFonts w:ascii="Arial" w:hAnsi="Arial" w:cs="Arial"/>
          <w:b w:val="0"/>
          <w:sz w:val="22"/>
          <w:szCs w:val="22"/>
          <w:shd w:val="clear" w:color="auto" w:fill="FFFFFF"/>
          <w:lang w:val="en-US"/>
        </w:rPr>
        <w:t xml:space="preserve">cale to Brazilians: </w:t>
      </w:r>
      <w:proofErr w:type="gramStart"/>
      <w:r w:rsidR="00657EE6">
        <w:rPr>
          <w:rStyle w:val="Forte"/>
          <w:rFonts w:ascii="Arial" w:hAnsi="Arial" w:cs="Arial"/>
          <w:b w:val="0"/>
          <w:sz w:val="22"/>
          <w:szCs w:val="22"/>
          <w:shd w:val="clear" w:color="auto" w:fill="FFFFFF"/>
          <w:lang w:val="en-US"/>
        </w:rPr>
        <w:t>evidences</w:t>
      </w:r>
      <w:proofErr w:type="gramEnd"/>
      <w:r w:rsidR="00657EE6">
        <w:rPr>
          <w:rStyle w:val="Forte"/>
          <w:rFonts w:ascii="Arial" w:hAnsi="Arial" w:cs="Arial"/>
          <w:b w:val="0"/>
          <w:sz w:val="22"/>
          <w:szCs w:val="22"/>
          <w:shd w:val="clear" w:color="auto" w:fill="FFFFFF"/>
          <w:lang w:val="en-US"/>
        </w:rPr>
        <w:t xml:space="preserve"> of measurement </w:t>
      </w:r>
      <w:proofErr w:type="spellStart"/>
      <w:r w:rsidR="00657EE6">
        <w:rPr>
          <w:rStyle w:val="Forte"/>
          <w:rFonts w:ascii="Arial" w:hAnsi="Arial" w:cs="Arial"/>
          <w:b w:val="0"/>
          <w:sz w:val="22"/>
          <w:szCs w:val="22"/>
          <w:shd w:val="clear" w:color="auto" w:fill="FFFFFF"/>
          <w:lang w:val="en-US"/>
        </w:rPr>
        <w:t>n</w:t>
      </w:r>
      <w:r w:rsidR="000D5829" w:rsidRPr="001F2896">
        <w:rPr>
          <w:rStyle w:val="Forte"/>
          <w:rFonts w:ascii="Arial" w:hAnsi="Arial" w:cs="Arial"/>
          <w:b w:val="0"/>
          <w:sz w:val="22"/>
          <w:szCs w:val="22"/>
          <w:shd w:val="clear" w:color="auto" w:fill="FFFFFF"/>
          <w:lang w:val="en-US"/>
        </w:rPr>
        <w:t>oninvariance</w:t>
      </w:r>
      <w:proofErr w:type="spellEnd"/>
      <w:r w:rsidR="000D5829" w:rsidRPr="001F2896">
        <w:rPr>
          <w:rStyle w:val="Forte"/>
          <w:rFonts w:ascii="Arial" w:hAnsi="Arial" w:cs="Arial"/>
          <w:b w:val="0"/>
          <w:sz w:val="22"/>
          <w:szCs w:val="22"/>
          <w:shd w:val="clear" w:color="auto" w:fill="FFFFFF"/>
          <w:lang w:val="en-US"/>
        </w:rPr>
        <w:t xml:space="preserve"> </w:t>
      </w:r>
      <w:r w:rsidR="00657EE6">
        <w:rPr>
          <w:rStyle w:val="Forte"/>
          <w:rFonts w:ascii="Arial" w:hAnsi="Arial" w:cs="Arial"/>
          <w:b w:val="0"/>
          <w:sz w:val="22"/>
          <w:szCs w:val="22"/>
          <w:shd w:val="clear" w:color="auto" w:fill="FFFFFF"/>
          <w:lang w:val="en-US"/>
        </w:rPr>
        <w:t>a</w:t>
      </w:r>
      <w:r w:rsidR="000D5829" w:rsidRPr="001F2896">
        <w:rPr>
          <w:rStyle w:val="Forte"/>
          <w:rFonts w:ascii="Arial" w:hAnsi="Arial" w:cs="Arial"/>
          <w:b w:val="0"/>
          <w:sz w:val="22"/>
          <w:szCs w:val="22"/>
          <w:shd w:val="clear" w:color="auto" w:fill="FFFFFF"/>
          <w:lang w:val="en-US"/>
        </w:rPr>
        <w:t>cross Brazil and US.</w:t>
      </w:r>
      <w:r w:rsidR="00657EE6" w:rsidRPr="00657EE6">
        <w:rPr>
          <w:rFonts w:ascii="Arial" w:hAnsi="Arial" w:cs="Arial"/>
          <w:sz w:val="22"/>
          <w:szCs w:val="22"/>
          <w:shd w:val="clear" w:color="auto" w:fill="FFFFFF"/>
          <w:lang w:val="en-US"/>
        </w:rPr>
        <w:t xml:space="preserve"> </w:t>
      </w:r>
      <w:r w:rsidR="000D5829" w:rsidRPr="001F2896">
        <w:rPr>
          <w:rFonts w:ascii="Arial" w:hAnsi="Arial" w:cs="Arial"/>
          <w:i/>
          <w:sz w:val="22"/>
          <w:szCs w:val="22"/>
          <w:shd w:val="clear" w:color="auto" w:fill="FFFFFF"/>
          <w:lang w:val="en-US"/>
        </w:rPr>
        <w:t>Social Indicators Research</w:t>
      </w:r>
      <w:r w:rsidR="000D5829" w:rsidRPr="001F2896">
        <w:rPr>
          <w:rFonts w:ascii="Arial" w:hAnsi="Arial" w:cs="Arial"/>
          <w:sz w:val="22"/>
          <w:szCs w:val="22"/>
          <w:shd w:val="clear" w:color="auto" w:fill="FFFFFF"/>
          <w:lang w:val="en-US"/>
        </w:rPr>
        <w:t xml:space="preserve">, </w:t>
      </w:r>
      <w:r w:rsidR="000D5829" w:rsidRPr="00657EE6">
        <w:rPr>
          <w:rFonts w:ascii="Arial" w:hAnsi="Arial" w:cs="Arial"/>
          <w:i/>
          <w:sz w:val="22"/>
          <w:szCs w:val="22"/>
          <w:shd w:val="clear" w:color="auto" w:fill="FFFFFF"/>
          <w:lang w:val="en-US"/>
        </w:rPr>
        <w:t>114</w:t>
      </w:r>
      <w:r w:rsidR="000D5829" w:rsidRPr="001F2896">
        <w:rPr>
          <w:rFonts w:ascii="Arial" w:hAnsi="Arial" w:cs="Arial"/>
          <w:sz w:val="22"/>
          <w:szCs w:val="22"/>
          <w:shd w:val="clear" w:color="auto" w:fill="FFFFFF"/>
          <w:lang w:val="en-US"/>
        </w:rPr>
        <w:t>, 1-11.</w:t>
      </w:r>
      <w:r w:rsidR="001B0D19" w:rsidRPr="00F66D93">
        <w:rPr>
          <w:rFonts w:ascii="Arial" w:hAnsi="Arial" w:cs="Arial"/>
          <w:sz w:val="22"/>
          <w:szCs w:val="22"/>
          <w:shd w:val="clear" w:color="auto" w:fill="FFFFFF"/>
          <w:lang w:val="en-US"/>
        </w:rPr>
        <w:t xml:space="preserve"> </w:t>
      </w:r>
      <w:hyperlink r:id="rId39" w:tgtFrame="_blank" w:history="1">
        <w:r w:rsidR="001B0D19" w:rsidRPr="00B81075">
          <w:rPr>
            <w:rStyle w:val="Hyperlink"/>
            <w:rFonts w:ascii="Arial" w:eastAsiaTheme="majorEastAsia" w:hAnsi="Arial" w:cs="Arial"/>
            <w:color w:val="auto"/>
            <w:sz w:val="22"/>
            <w:szCs w:val="22"/>
            <w:u w:val="none"/>
            <w:shd w:val="clear" w:color="auto" w:fill="FFFFFF"/>
            <w:lang w:val="en-US"/>
          </w:rPr>
          <w:t>doi.org/10.1007/s11205-013-0478-5</w:t>
        </w:r>
      </w:hyperlink>
      <w:r w:rsidR="001B0D19" w:rsidRPr="00B81075">
        <w:rPr>
          <w:rFonts w:ascii="Arial" w:hAnsi="Arial" w:cs="Arial"/>
          <w:sz w:val="22"/>
          <w:szCs w:val="22"/>
          <w:lang w:val="en-US"/>
        </w:rPr>
        <w:t xml:space="preserve"> </w:t>
      </w:r>
    </w:p>
    <w:p w14:paraId="42FE6026" w14:textId="3EA38883" w:rsidR="001B55EA" w:rsidRPr="00925780" w:rsidRDefault="001B55EA" w:rsidP="00EE7B4B">
      <w:pPr>
        <w:spacing w:line="480" w:lineRule="auto"/>
        <w:ind w:left="709" w:hanging="720"/>
        <w:jc w:val="both"/>
        <w:rPr>
          <w:rFonts w:ascii="Arial" w:hAnsi="Arial" w:cs="Arial"/>
          <w:sz w:val="22"/>
          <w:szCs w:val="22"/>
          <w:lang w:val="es-UY"/>
        </w:rPr>
      </w:pPr>
      <w:r w:rsidRPr="00B81075">
        <w:rPr>
          <w:rFonts w:ascii="Arial" w:hAnsi="Arial" w:cs="Arial"/>
          <w:sz w:val="22"/>
          <w:szCs w:val="22"/>
          <w:lang w:val="en-US"/>
        </w:rPr>
        <w:lastRenderedPageBreak/>
        <w:t xml:space="preserve">Weissberg, R. P., </w:t>
      </w:r>
      <w:proofErr w:type="spellStart"/>
      <w:r w:rsidRPr="00B81075">
        <w:rPr>
          <w:rFonts w:ascii="Arial" w:hAnsi="Arial" w:cs="Arial"/>
          <w:sz w:val="22"/>
          <w:szCs w:val="22"/>
          <w:lang w:val="en-US"/>
        </w:rPr>
        <w:t>Durlak</w:t>
      </w:r>
      <w:proofErr w:type="spellEnd"/>
      <w:r w:rsidRPr="00B81075">
        <w:rPr>
          <w:rFonts w:ascii="Arial" w:hAnsi="Arial" w:cs="Arial"/>
          <w:sz w:val="22"/>
          <w:szCs w:val="22"/>
          <w:lang w:val="en-US"/>
        </w:rPr>
        <w:t xml:space="preserve">, J. A., </w:t>
      </w:r>
      <w:proofErr w:type="spellStart"/>
      <w:r w:rsidRPr="00B81075">
        <w:rPr>
          <w:rFonts w:ascii="Arial" w:hAnsi="Arial" w:cs="Arial"/>
          <w:sz w:val="22"/>
          <w:szCs w:val="22"/>
          <w:lang w:val="en-US"/>
        </w:rPr>
        <w:t>Domitrovich</w:t>
      </w:r>
      <w:proofErr w:type="spellEnd"/>
      <w:r w:rsidRPr="00B81075">
        <w:rPr>
          <w:rFonts w:ascii="Arial" w:hAnsi="Arial" w:cs="Arial"/>
          <w:sz w:val="22"/>
          <w:szCs w:val="22"/>
          <w:lang w:val="en-US"/>
        </w:rPr>
        <w:t xml:space="preserve">, C. E., &amp; </w:t>
      </w:r>
      <w:proofErr w:type="spellStart"/>
      <w:r w:rsidRPr="00B81075">
        <w:rPr>
          <w:rFonts w:ascii="Arial" w:hAnsi="Arial" w:cs="Arial"/>
          <w:sz w:val="22"/>
          <w:szCs w:val="22"/>
          <w:lang w:val="en-US"/>
        </w:rPr>
        <w:t>Gullotta</w:t>
      </w:r>
      <w:proofErr w:type="spellEnd"/>
      <w:r w:rsidRPr="00B81075">
        <w:rPr>
          <w:rFonts w:ascii="Arial" w:hAnsi="Arial" w:cs="Arial"/>
          <w:sz w:val="22"/>
          <w:szCs w:val="22"/>
          <w:lang w:val="en-US"/>
        </w:rPr>
        <w:t xml:space="preserve">, T. P. (Eds.). (2015). Social and emotional learning: Past, present, and future. In J. A. </w:t>
      </w:r>
      <w:proofErr w:type="spellStart"/>
      <w:r w:rsidRPr="00B81075">
        <w:rPr>
          <w:rFonts w:ascii="Arial" w:hAnsi="Arial" w:cs="Arial"/>
          <w:sz w:val="22"/>
          <w:szCs w:val="22"/>
          <w:lang w:val="en-US"/>
        </w:rPr>
        <w:t>Durlak</w:t>
      </w:r>
      <w:proofErr w:type="spellEnd"/>
      <w:r w:rsidRPr="00B81075">
        <w:rPr>
          <w:rFonts w:ascii="Arial" w:hAnsi="Arial" w:cs="Arial"/>
          <w:sz w:val="22"/>
          <w:szCs w:val="22"/>
          <w:lang w:val="en-US"/>
        </w:rPr>
        <w:t xml:space="preserve">, C. E. </w:t>
      </w:r>
      <w:proofErr w:type="spellStart"/>
      <w:r w:rsidRPr="00B81075">
        <w:rPr>
          <w:rFonts w:ascii="Arial" w:hAnsi="Arial" w:cs="Arial"/>
          <w:sz w:val="22"/>
          <w:szCs w:val="22"/>
          <w:lang w:val="en-US"/>
        </w:rPr>
        <w:t>Domitrovich</w:t>
      </w:r>
      <w:proofErr w:type="spellEnd"/>
      <w:r w:rsidRPr="00B81075">
        <w:rPr>
          <w:rFonts w:ascii="Arial" w:hAnsi="Arial" w:cs="Arial"/>
          <w:sz w:val="22"/>
          <w:szCs w:val="22"/>
          <w:lang w:val="en-US"/>
        </w:rPr>
        <w:t>, R. P. Weis</w:t>
      </w:r>
      <w:r w:rsidR="00657EE6" w:rsidRPr="00B81075">
        <w:rPr>
          <w:rFonts w:ascii="Arial" w:hAnsi="Arial" w:cs="Arial"/>
          <w:sz w:val="22"/>
          <w:szCs w:val="22"/>
          <w:lang w:val="en-US"/>
        </w:rPr>
        <w:t xml:space="preserve">sberg, &amp; T. P. </w:t>
      </w:r>
      <w:proofErr w:type="spellStart"/>
      <w:r w:rsidR="00657EE6" w:rsidRPr="00B81075">
        <w:rPr>
          <w:rFonts w:ascii="Arial" w:hAnsi="Arial" w:cs="Arial"/>
          <w:sz w:val="22"/>
          <w:szCs w:val="22"/>
          <w:lang w:val="en-US"/>
        </w:rPr>
        <w:t>Gullotta</w:t>
      </w:r>
      <w:proofErr w:type="spellEnd"/>
      <w:r w:rsidR="00657EE6" w:rsidRPr="00B81075">
        <w:rPr>
          <w:rFonts w:ascii="Arial" w:hAnsi="Arial" w:cs="Arial"/>
          <w:sz w:val="22"/>
          <w:szCs w:val="22"/>
          <w:lang w:val="en-US"/>
        </w:rPr>
        <w:t xml:space="preserve"> (Eds.), </w:t>
      </w:r>
      <w:r w:rsidRPr="00B81075">
        <w:rPr>
          <w:rStyle w:val="nfase"/>
          <w:rFonts w:ascii="Arial" w:eastAsiaTheme="majorEastAsia" w:hAnsi="Arial" w:cs="Arial"/>
          <w:sz w:val="22"/>
          <w:szCs w:val="22"/>
          <w:lang w:val="en-US"/>
        </w:rPr>
        <w:t xml:space="preserve">Handbook of social and emotional learning: </w:t>
      </w:r>
      <w:r w:rsidR="00657EE6" w:rsidRPr="00B81075">
        <w:rPr>
          <w:rStyle w:val="nfase"/>
          <w:rFonts w:ascii="Arial" w:eastAsiaTheme="majorEastAsia" w:hAnsi="Arial" w:cs="Arial"/>
          <w:sz w:val="22"/>
          <w:szCs w:val="22"/>
          <w:lang w:val="en-US"/>
        </w:rPr>
        <w:t>r</w:t>
      </w:r>
      <w:r w:rsidRPr="00B81075">
        <w:rPr>
          <w:rStyle w:val="nfase"/>
          <w:rFonts w:ascii="Arial" w:eastAsiaTheme="majorEastAsia" w:hAnsi="Arial" w:cs="Arial"/>
          <w:sz w:val="22"/>
          <w:szCs w:val="22"/>
          <w:lang w:val="en-US"/>
        </w:rPr>
        <w:t>esearch and practice</w:t>
      </w:r>
      <w:r w:rsidR="00657EE6" w:rsidRPr="00B81075">
        <w:rPr>
          <w:rFonts w:ascii="Arial" w:hAnsi="Arial" w:cs="Arial"/>
          <w:sz w:val="22"/>
          <w:szCs w:val="22"/>
          <w:lang w:val="en-US"/>
        </w:rPr>
        <w:t xml:space="preserve"> </w:t>
      </w:r>
      <w:r w:rsidRPr="00B81075">
        <w:rPr>
          <w:rFonts w:ascii="Arial" w:hAnsi="Arial" w:cs="Arial"/>
          <w:sz w:val="22"/>
          <w:szCs w:val="22"/>
          <w:lang w:val="en-US"/>
        </w:rPr>
        <w:t xml:space="preserve">(pp. 3–19). </w:t>
      </w:r>
      <w:proofErr w:type="spellStart"/>
      <w:r w:rsidRPr="00925780">
        <w:rPr>
          <w:rFonts w:ascii="Arial" w:hAnsi="Arial" w:cs="Arial"/>
          <w:sz w:val="22"/>
          <w:szCs w:val="22"/>
          <w:lang w:val="es-UY"/>
        </w:rPr>
        <w:t>The</w:t>
      </w:r>
      <w:proofErr w:type="spellEnd"/>
      <w:r w:rsidRPr="00925780">
        <w:rPr>
          <w:rFonts w:ascii="Arial" w:hAnsi="Arial" w:cs="Arial"/>
          <w:sz w:val="22"/>
          <w:szCs w:val="22"/>
          <w:lang w:val="es-UY"/>
        </w:rPr>
        <w:t xml:space="preserve"> Guilford </w:t>
      </w:r>
      <w:proofErr w:type="spellStart"/>
      <w:r w:rsidRPr="00925780">
        <w:rPr>
          <w:rFonts w:ascii="Arial" w:hAnsi="Arial" w:cs="Arial"/>
          <w:sz w:val="22"/>
          <w:szCs w:val="22"/>
          <w:lang w:val="es-UY"/>
        </w:rPr>
        <w:t>Press</w:t>
      </w:r>
      <w:proofErr w:type="spellEnd"/>
      <w:r w:rsidRPr="00925780">
        <w:rPr>
          <w:rFonts w:ascii="Arial" w:hAnsi="Arial" w:cs="Arial"/>
          <w:sz w:val="22"/>
          <w:szCs w:val="22"/>
          <w:lang w:val="es-UY"/>
        </w:rPr>
        <w:t>.</w:t>
      </w:r>
    </w:p>
    <w:p w14:paraId="42FE6027" w14:textId="22B8E528" w:rsidR="001B55EA" w:rsidRPr="00925780" w:rsidRDefault="001B55EA" w:rsidP="00EE7B4B">
      <w:pPr>
        <w:spacing w:before="195" w:after="195"/>
        <w:jc w:val="both"/>
        <w:rPr>
          <w:rFonts w:ascii="Arial" w:hAnsi="Arial" w:cs="Arial"/>
          <w:sz w:val="22"/>
          <w:szCs w:val="22"/>
          <w:lang w:val="es-UY"/>
        </w:rPr>
      </w:pPr>
    </w:p>
    <w:p w14:paraId="34ACFBDB" w14:textId="598E037E" w:rsidR="00925780" w:rsidRPr="0004667D" w:rsidRDefault="00925780" w:rsidP="00F316BD">
      <w:pPr>
        <w:spacing w:line="480" w:lineRule="auto"/>
        <w:jc w:val="both"/>
        <w:rPr>
          <w:rFonts w:ascii="Arial" w:hAnsi="Arial" w:cs="Arial"/>
          <w:b/>
          <w:color w:val="31849B"/>
          <w:sz w:val="22"/>
          <w:szCs w:val="22"/>
          <w:lang w:val="es-UY"/>
        </w:rPr>
      </w:pPr>
      <w:r w:rsidRPr="0004667D">
        <w:rPr>
          <w:rFonts w:ascii="Arial" w:hAnsi="Arial" w:cs="Arial"/>
          <w:b/>
          <w:color w:val="31849B"/>
          <w:sz w:val="22"/>
          <w:szCs w:val="22"/>
          <w:lang w:val="es-UY"/>
        </w:rPr>
        <w:t>Declaración de contribución de los/las autores/as</w:t>
      </w:r>
    </w:p>
    <w:p w14:paraId="42FE6028" w14:textId="6B46DE24" w:rsidR="004041B5" w:rsidRDefault="00925780" w:rsidP="00F316BD">
      <w:pPr>
        <w:spacing w:line="480" w:lineRule="auto"/>
        <w:jc w:val="both"/>
        <w:rPr>
          <w:rFonts w:ascii="Arial" w:hAnsi="Arial" w:cs="Arial"/>
          <w:sz w:val="22"/>
          <w:szCs w:val="22"/>
          <w:lang w:val="es-UY"/>
        </w:rPr>
      </w:pPr>
      <w:r w:rsidRPr="00925780">
        <w:rPr>
          <w:rFonts w:ascii="Arial" w:hAnsi="Arial" w:cs="Arial"/>
          <w:sz w:val="22"/>
          <w:szCs w:val="22"/>
          <w:lang w:val="es-UY"/>
        </w:rPr>
        <w:t>RR e CF contribuyeron al diseño e implementación de la investigación, RR al análisis de los resultados y a la escritura del manuscrito con el apoyo del resto de los autores. Todos los autores discutieron los resultados y contribuyeron a la versión final del manuscrito.</w:t>
      </w:r>
    </w:p>
    <w:p w14:paraId="67A32A9B" w14:textId="77777777" w:rsidR="00F316BD" w:rsidRPr="0004667D" w:rsidRDefault="00F316BD" w:rsidP="00F316BD">
      <w:pPr>
        <w:spacing w:line="480" w:lineRule="auto"/>
        <w:jc w:val="both"/>
        <w:rPr>
          <w:rFonts w:ascii="Arial" w:hAnsi="Arial" w:cs="Arial"/>
          <w:color w:val="31849B"/>
          <w:sz w:val="22"/>
          <w:szCs w:val="22"/>
          <w:lang w:val="es-UY"/>
        </w:rPr>
      </w:pPr>
    </w:p>
    <w:p w14:paraId="79A6655B" w14:textId="3094F0D6" w:rsidR="00F316BD" w:rsidRDefault="00F316BD" w:rsidP="00F316BD">
      <w:pPr>
        <w:spacing w:line="480" w:lineRule="auto"/>
        <w:rPr>
          <w:rFonts w:ascii="Arial" w:hAnsi="Arial" w:cs="Arial"/>
          <w:sz w:val="22"/>
          <w:szCs w:val="22"/>
          <w:lang w:val="es-UY"/>
        </w:rPr>
      </w:pPr>
      <w:r w:rsidRPr="0004667D">
        <w:rPr>
          <w:rFonts w:ascii="Arial" w:hAnsi="Arial" w:cs="Arial"/>
          <w:b/>
          <w:color w:val="31849B"/>
          <w:sz w:val="22"/>
          <w:szCs w:val="22"/>
          <w:lang w:val="es-UY"/>
        </w:rPr>
        <w:t>Editor/a de sección</w:t>
      </w:r>
      <w:r>
        <w:rPr>
          <w:rFonts w:ascii="Arial" w:hAnsi="Arial" w:cs="Arial"/>
          <w:sz w:val="22"/>
          <w:szCs w:val="22"/>
          <w:lang w:val="es-UY"/>
        </w:rPr>
        <w:br/>
        <w:t>El editor de sección de este artículo fue Álvaro Cabana.</w:t>
      </w:r>
      <w:r>
        <w:rPr>
          <w:rFonts w:ascii="Arial" w:hAnsi="Arial" w:cs="Arial"/>
          <w:sz w:val="22"/>
          <w:szCs w:val="22"/>
          <w:lang w:val="es-UY"/>
        </w:rPr>
        <w:br/>
      </w:r>
      <w:r w:rsidRPr="00F316BD">
        <w:rPr>
          <w:rFonts w:ascii="Arial" w:hAnsi="Arial" w:cs="Arial"/>
          <w:bCs/>
          <w:color w:val="000000"/>
          <w:sz w:val="22"/>
          <w:szCs w:val="20"/>
          <w:shd w:val="clear" w:color="auto" w:fill="FFFFFF"/>
        </w:rPr>
        <w:t>ORCID ID: 0000-0002-8637-290X</w:t>
      </w:r>
    </w:p>
    <w:p w14:paraId="759D282C" w14:textId="291B2030" w:rsidR="000C3DF3" w:rsidRPr="00F17471" w:rsidRDefault="000C3DF3" w:rsidP="00F17471">
      <w:pPr>
        <w:spacing w:line="480" w:lineRule="auto"/>
        <w:jc w:val="both"/>
        <w:rPr>
          <w:rFonts w:ascii="Arial" w:hAnsi="Arial" w:cs="Arial"/>
          <w:sz w:val="20"/>
          <w:szCs w:val="22"/>
          <w:lang w:val="es-UY"/>
        </w:rPr>
      </w:pPr>
    </w:p>
    <w:p w14:paraId="4AF6C065" w14:textId="77777777" w:rsidR="00F17471" w:rsidRPr="00F17471" w:rsidRDefault="00F17471" w:rsidP="00F17471">
      <w:pPr>
        <w:spacing w:line="480" w:lineRule="auto"/>
        <w:jc w:val="both"/>
        <w:rPr>
          <w:rFonts w:ascii="Arial" w:hAnsi="Arial" w:cs="Arial"/>
          <w:color w:val="000000"/>
          <w:sz w:val="22"/>
          <w:lang w:val="en-US"/>
        </w:rPr>
      </w:pPr>
      <w:proofErr w:type="spellStart"/>
      <w:r w:rsidRPr="00F17471">
        <w:rPr>
          <w:rFonts w:ascii="Arial" w:hAnsi="Arial" w:cs="Arial"/>
          <w:b/>
          <w:color w:val="31849B"/>
          <w:sz w:val="22"/>
          <w:lang w:val="en-US"/>
        </w:rPr>
        <w:t>Formato</w:t>
      </w:r>
      <w:proofErr w:type="spellEnd"/>
      <w:r w:rsidRPr="00F17471">
        <w:rPr>
          <w:rFonts w:ascii="Arial" w:hAnsi="Arial" w:cs="Arial"/>
          <w:b/>
          <w:color w:val="31849B"/>
          <w:sz w:val="22"/>
          <w:lang w:val="en-US"/>
        </w:rPr>
        <w:t xml:space="preserve"> de </w:t>
      </w:r>
      <w:proofErr w:type="spellStart"/>
      <w:r w:rsidRPr="00F17471">
        <w:rPr>
          <w:rFonts w:ascii="Arial" w:hAnsi="Arial" w:cs="Arial"/>
          <w:b/>
          <w:color w:val="31849B"/>
          <w:sz w:val="22"/>
          <w:lang w:val="en-US"/>
        </w:rPr>
        <w:t>citación</w:t>
      </w:r>
      <w:proofErr w:type="spellEnd"/>
      <w:r w:rsidRPr="00F17471">
        <w:rPr>
          <w:rFonts w:ascii="Arial" w:hAnsi="Arial" w:cs="Arial"/>
          <w:b/>
          <w:color w:val="31849B"/>
          <w:sz w:val="22"/>
          <w:lang w:val="en-US"/>
        </w:rPr>
        <w:t xml:space="preserve"> </w:t>
      </w:r>
    </w:p>
    <w:p w14:paraId="773FD09C" w14:textId="77777777" w:rsidR="00F17471" w:rsidRPr="00F17471" w:rsidRDefault="00F17471" w:rsidP="00F17471">
      <w:pPr>
        <w:spacing w:line="480" w:lineRule="auto"/>
        <w:jc w:val="both"/>
        <w:rPr>
          <w:rFonts w:ascii="Arial" w:hAnsi="Arial" w:cs="Arial"/>
          <w:color w:val="000000"/>
          <w:sz w:val="22"/>
        </w:rPr>
      </w:pPr>
      <w:r w:rsidRPr="00F17471">
        <w:rPr>
          <w:rFonts w:ascii="Arial" w:hAnsi="Arial" w:cs="Arial"/>
          <w:color w:val="000000"/>
          <w:sz w:val="22"/>
        </w:rPr>
        <w:t>_____________________________________________________________________</w:t>
      </w:r>
    </w:p>
    <w:p w14:paraId="6632DC6B" w14:textId="03C22651" w:rsidR="00F17471" w:rsidRPr="00441EB5" w:rsidRDefault="00F17471" w:rsidP="00441EB5">
      <w:pPr>
        <w:widowControl w:val="0"/>
        <w:spacing w:line="480" w:lineRule="auto"/>
        <w:jc w:val="both"/>
        <w:rPr>
          <w:rFonts w:ascii="Arial" w:hAnsi="Arial" w:cs="Arial"/>
          <w:color w:val="000000"/>
          <w:sz w:val="22"/>
          <w:szCs w:val="22"/>
        </w:rPr>
      </w:pPr>
      <w:r w:rsidRPr="00441EB5">
        <w:rPr>
          <w:rFonts w:ascii="Arial" w:hAnsi="Arial" w:cs="Arial"/>
          <w:color w:val="000000"/>
          <w:sz w:val="22"/>
          <w:szCs w:val="22"/>
          <w:shd w:val="clear" w:color="auto" w:fill="FFFFFF"/>
        </w:rPr>
        <w:t xml:space="preserve">Souza, R.R. &amp; </w:t>
      </w:r>
      <w:proofErr w:type="spellStart"/>
      <w:r w:rsidRPr="00441EB5">
        <w:rPr>
          <w:rFonts w:ascii="Arial" w:hAnsi="Arial" w:cs="Arial"/>
          <w:color w:val="000000"/>
          <w:sz w:val="22"/>
          <w:szCs w:val="22"/>
          <w:shd w:val="clear" w:color="auto" w:fill="FFFFFF"/>
        </w:rPr>
        <w:t>Faiad</w:t>
      </w:r>
      <w:proofErr w:type="spellEnd"/>
      <w:r w:rsidRPr="00441EB5">
        <w:rPr>
          <w:rFonts w:ascii="Arial" w:hAnsi="Arial" w:cs="Arial"/>
          <w:color w:val="000000"/>
          <w:sz w:val="22"/>
          <w:szCs w:val="22"/>
          <w:shd w:val="clear" w:color="auto" w:fill="FFFFFF"/>
        </w:rPr>
        <w:t xml:space="preserve">, C. (2023). </w:t>
      </w:r>
      <w:r w:rsidR="00441EB5" w:rsidRPr="00441EB5">
        <w:rPr>
          <w:rFonts w:ascii="Arial" w:hAnsi="Arial" w:cs="Arial"/>
          <w:color w:val="000000"/>
          <w:sz w:val="22"/>
          <w:szCs w:val="22"/>
          <w:shd w:val="clear" w:color="auto" w:fill="FFFFFF"/>
        </w:rPr>
        <w:t>Escala de competências socioemocionais para estudantes universitários: Produção de normas e sua relação com bem-estar subjetivo</w:t>
      </w:r>
      <w:r w:rsidR="00441EB5">
        <w:rPr>
          <w:rFonts w:ascii="Arial" w:hAnsi="Arial" w:cs="Arial"/>
          <w:color w:val="000000"/>
          <w:sz w:val="22"/>
          <w:szCs w:val="22"/>
          <w:shd w:val="clear" w:color="auto" w:fill="FFFFFF"/>
        </w:rPr>
        <w:t xml:space="preserve">. </w:t>
      </w:r>
      <w:proofErr w:type="spellStart"/>
      <w:r w:rsidRPr="00441EB5">
        <w:rPr>
          <w:rFonts w:ascii="Arial" w:hAnsi="Arial" w:cs="Arial"/>
          <w:i/>
          <w:color w:val="000000"/>
          <w:sz w:val="22"/>
          <w:szCs w:val="22"/>
        </w:rPr>
        <w:t>Psicología</w:t>
      </w:r>
      <w:proofErr w:type="spellEnd"/>
      <w:r w:rsidRPr="00441EB5">
        <w:rPr>
          <w:rFonts w:ascii="Arial" w:hAnsi="Arial" w:cs="Arial"/>
          <w:i/>
          <w:color w:val="000000"/>
          <w:sz w:val="22"/>
          <w:szCs w:val="22"/>
        </w:rPr>
        <w:t xml:space="preserve">, </w:t>
      </w:r>
      <w:proofErr w:type="spellStart"/>
      <w:r w:rsidRPr="00441EB5">
        <w:rPr>
          <w:rFonts w:ascii="Arial" w:hAnsi="Arial" w:cs="Arial"/>
          <w:i/>
          <w:color w:val="000000"/>
          <w:sz w:val="22"/>
          <w:szCs w:val="22"/>
        </w:rPr>
        <w:t>Conocimiento</w:t>
      </w:r>
      <w:proofErr w:type="spellEnd"/>
      <w:r w:rsidRPr="00441EB5">
        <w:rPr>
          <w:rFonts w:ascii="Arial" w:hAnsi="Arial" w:cs="Arial"/>
          <w:i/>
          <w:color w:val="000000"/>
          <w:sz w:val="22"/>
          <w:szCs w:val="22"/>
        </w:rPr>
        <w:t xml:space="preserve"> y </w:t>
      </w:r>
      <w:proofErr w:type="spellStart"/>
      <w:r w:rsidRPr="00441EB5">
        <w:rPr>
          <w:rFonts w:ascii="Arial" w:hAnsi="Arial" w:cs="Arial"/>
          <w:i/>
          <w:color w:val="000000"/>
          <w:sz w:val="22"/>
          <w:szCs w:val="22"/>
        </w:rPr>
        <w:t>Sociedad</w:t>
      </w:r>
      <w:proofErr w:type="spellEnd"/>
      <w:r w:rsidRPr="00441EB5">
        <w:rPr>
          <w:rFonts w:ascii="Arial" w:hAnsi="Arial" w:cs="Arial"/>
          <w:color w:val="000000"/>
          <w:sz w:val="22"/>
          <w:szCs w:val="22"/>
        </w:rPr>
        <w:t xml:space="preserve">, </w:t>
      </w:r>
      <w:r w:rsidRPr="00441EB5">
        <w:rPr>
          <w:rFonts w:ascii="Arial" w:hAnsi="Arial" w:cs="Arial"/>
          <w:i/>
          <w:color w:val="000000"/>
          <w:sz w:val="22"/>
          <w:szCs w:val="22"/>
        </w:rPr>
        <w:t>13</w:t>
      </w:r>
      <w:r w:rsidRPr="00441EB5">
        <w:rPr>
          <w:rFonts w:ascii="Arial" w:hAnsi="Arial" w:cs="Arial"/>
          <w:color w:val="000000"/>
          <w:sz w:val="22"/>
          <w:szCs w:val="22"/>
        </w:rPr>
        <w:t xml:space="preserve">(1), </w:t>
      </w:r>
      <w:r w:rsidRPr="00441EB5">
        <w:rPr>
          <w:rFonts w:ascii="Arial" w:hAnsi="Arial" w:cs="Arial"/>
          <w:color w:val="000000"/>
          <w:sz w:val="22"/>
          <w:szCs w:val="22"/>
          <w:highlight w:val="yellow"/>
        </w:rPr>
        <w:t xml:space="preserve">pp-pp. </w:t>
      </w:r>
      <w:proofErr w:type="spellStart"/>
      <w:r w:rsidRPr="00441EB5">
        <w:rPr>
          <w:rFonts w:ascii="Arial" w:hAnsi="Arial" w:cs="Arial"/>
          <w:color w:val="000000"/>
          <w:sz w:val="22"/>
          <w:szCs w:val="22"/>
          <w:highlight w:val="yellow"/>
        </w:rPr>
        <w:t>doi</w:t>
      </w:r>
      <w:proofErr w:type="spellEnd"/>
      <w:r w:rsidRPr="00441EB5">
        <w:rPr>
          <w:rFonts w:ascii="Arial" w:hAnsi="Arial" w:cs="Arial"/>
          <w:color w:val="000000"/>
          <w:sz w:val="22"/>
          <w:szCs w:val="22"/>
          <w:highlight w:val="yellow"/>
        </w:rPr>
        <w:t xml:space="preserve">: </w:t>
      </w:r>
    </w:p>
    <w:p w14:paraId="483ED65A" w14:textId="77777777" w:rsidR="00F17471" w:rsidRPr="00441EB5" w:rsidRDefault="00F17471" w:rsidP="00F17471">
      <w:pPr>
        <w:tabs>
          <w:tab w:val="left" w:pos="2835"/>
        </w:tabs>
        <w:spacing w:line="480" w:lineRule="auto"/>
        <w:jc w:val="both"/>
        <w:rPr>
          <w:rFonts w:ascii="Arial" w:hAnsi="Arial" w:cs="Arial"/>
          <w:color w:val="000000"/>
          <w:sz w:val="22"/>
          <w:lang w:val="es-UY"/>
        </w:rPr>
      </w:pPr>
      <w:r w:rsidRPr="00441EB5">
        <w:rPr>
          <w:rFonts w:ascii="Arial" w:hAnsi="Arial" w:cs="Arial"/>
          <w:color w:val="000000"/>
          <w:sz w:val="22"/>
          <w:lang w:val="es-UY"/>
        </w:rPr>
        <w:t>_____________________________________________________________________</w:t>
      </w:r>
    </w:p>
    <w:p w14:paraId="3C740BD5" w14:textId="77777777" w:rsidR="00F17471" w:rsidRPr="00925780" w:rsidRDefault="00F17471" w:rsidP="00EE7B4B">
      <w:pPr>
        <w:spacing w:line="480" w:lineRule="auto"/>
        <w:jc w:val="both"/>
        <w:rPr>
          <w:rFonts w:ascii="Arial" w:hAnsi="Arial" w:cs="Arial"/>
          <w:sz w:val="22"/>
          <w:szCs w:val="22"/>
          <w:lang w:val="es-UY"/>
        </w:rPr>
      </w:pPr>
    </w:p>
    <w:p w14:paraId="536CC5FC" w14:textId="0EF4325C" w:rsidR="00EA084E" w:rsidRPr="00925780" w:rsidRDefault="00EA084E" w:rsidP="00EE7B4B">
      <w:pPr>
        <w:spacing w:line="480" w:lineRule="auto"/>
        <w:jc w:val="both"/>
        <w:rPr>
          <w:rFonts w:ascii="Arial" w:hAnsi="Arial" w:cs="Arial"/>
          <w:sz w:val="22"/>
          <w:szCs w:val="22"/>
          <w:lang w:val="es-UY"/>
        </w:rPr>
      </w:pPr>
    </w:p>
    <w:p w14:paraId="493CB6C8" w14:textId="77777777" w:rsidR="00EA084E" w:rsidRDefault="00EA084E" w:rsidP="00EE7B4B">
      <w:pPr>
        <w:spacing w:line="480" w:lineRule="auto"/>
        <w:jc w:val="both"/>
        <w:rPr>
          <w:rFonts w:ascii="Arial" w:hAnsi="Arial" w:cs="Arial"/>
          <w:sz w:val="22"/>
          <w:szCs w:val="22"/>
          <w:lang w:val="es-UY"/>
        </w:rPr>
      </w:pPr>
    </w:p>
    <w:p w14:paraId="4D3CFDD0" w14:textId="77777777" w:rsidR="00441EB5" w:rsidRDefault="00441EB5" w:rsidP="00EE7B4B">
      <w:pPr>
        <w:spacing w:line="480" w:lineRule="auto"/>
        <w:jc w:val="both"/>
        <w:rPr>
          <w:rFonts w:ascii="Arial" w:hAnsi="Arial" w:cs="Arial"/>
          <w:sz w:val="22"/>
          <w:szCs w:val="22"/>
          <w:lang w:val="es-UY"/>
        </w:rPr>
      </w:pPr>
    </w:p>
    <w:p w14:paraId="37E1F2E6" w14:textId="77777777" w:rsidR="00441EB5" w:rsidRDefault="00441EB5" w:rsidP="00EE7B4B">
      <w:pPr>
        <w:spacing w:line="480" w:lineRule="auto"/>
        <w:jc w:val="both"/>
        <w:rPr>
          <w:rFonts w:ascii="Arial" w:hAnsi="Arial" w:cs="Arial"/>
          <w:sz w:val="22"/>
          <w:szCs w:val="22"/>
          <w:lang w:val="es-UY"/>
        </w:rPr>
      </w:pPr>
    </w:p>
    <w:p w14:paraId="42FE602E" w14:textId="77777777" w:rsidR="008872FE" w:rsidRPr="00E35DBE" w:rsidRDefault="00E35DBE" w:rsidP="00EE7B4B">
      <w:pPr>
        <w:spacing w:line="480" w:lineRule="auto"/>
        <w:jc w:val="both"/>
        <w:rPr>
          <w:rFonts w:ascii="Arial" w:hAnsi="Arial" w:cs="Arial"/>
          <w:sz w:val="22"/>
          <w:szCs w:val="22"/>
        </w:rPr>
      </w:pPr>
      <w:r w:rsidRPr="002F16F2">
        <w:rPr>
          <w:rFonts w:ascii="Arial" w:hAnsi="Arial" w:cs="Arial"/>
          <w:sz w:val="22"/>
          <w:szCs w:val="22"/>
        </w:rPr>
        <w:lastRenderedPageBreak/>
        <w:t xml:space="preserve">ANEXO. </w:t>
      </w:r>
      <w:r w:rsidR="008872FE" w:rsidRPr="002F16F2">
        <w:rPr>
          <w:rFonts w:ascii="Arial" w:hAnsi="Arial" w:cs="Arial"/>
          <w:sz w:val="22"/>
          <w:szCs w:val="22"/>
        </w:rPr>
        <w:t>ESCALA DE COMPE</w:t>
      </w:r>
      <w:r w:rsidR="008872FE" w:rsidRPr="00E35DBE">
        <w:rPr>
          <w:rFonts w:ascii="Arial" w:hAnsi="Arial" w:cs="Arial"/>
          <w:sz w:val="22"/>
          <w:szCs w:val="22"/>
        </w:rPr>
        <w:t>TÊNCIAS SOCIOEMOCIONAIS PARA UNIVERSITÁRIOS</w:t>
      </w:r>
    </w:p>
    <w:p w14:paraId="42FE602F" w14:textId="77777777" w:rsidR="008872FE" w:rsidRPr="00E35DBE" w:rsidRDefault="008872FE" w:rsidP="00EE7B4B">
      <w:pPr>
        <w:autoSpaceDE w:val="0"/>
        <w:autoSpaceDN w:val="0"/>
        <w:adjustRightInd w:val="0"/>
        <w:jc w:val="both"/>
        <w:rPr>
          <w:rFonts w:ascii="Arial" w:hAnsi="Arial" w:cs="Arial"/>
          <w:sz w:val="18"/>
          <w:szCs w:val="18"/>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
        <w:gridCol w:w="1463"/>
        <w:gridCol w:w="1551"/>
        <w:gridCol w:w="1630"/>
        <w:gridCol w:w="1573"/>
        <w:gridCol w:w="1831"/>
        <w:gridCol w:w="6"/>
      </w:tblGrid>
      <w:tr w:rsidR="00EE1717" w:rsidRPr="00657EE6" w14:paraId="42FE6032" w14:textId="77777777" w:rsidTr="005407C9">
        <w:trPr>
          <w:gridAfter w:val="1"/>
          <w:wAfter w:w="6" w:type="dxa"/>
          <w:jc w:val="center"/>
        </w:trPr>
        <w:tc>
          <w:tcPr>
            <w:tcW w:w="8494" w:type="dxa"/>
            <w:gridSpan w:val="6"/>
          </w:tcPr>
          <w:p w14:paraId="42FE6031" w14:textId="71677436" w:rsidR="00EE1717" w:rsidRPr="00657EE6" w:rsidRDefault="00EE1717" w:rsidP="00EE7B4B">
            <w:pPr>
              <w:autoSpaceDE w:val="0"/>
              <w:autoSpaceDN w:val="0"/>
              <w:spacing w:line="480" w:lineRule="auto"/>
              <w:jc w:val="both"/>
              <w:rPr>
                <w:rFonts w:ascii="Arial" w:hAnsi="Arial" w:cs="Arial"/>
                <w:bCs/>
                <w:sz w:val="22"/>
                <w:szCs w:val="22"/>
              </w:rPr>
            </w:pPr>
            <w:r w:rsidRPr="00657EE6">
              <w:rPr>
                <w:rFonts w:ascii="Arial" w:hAnsi="Arial" w:cs="Arial"/>
                <w:bCs/>
                <w:sz w:val="22"/>
                <w:szCs w:val="22"/>
              </w:rPr>
              <w:t xml:space="preserve">INSTRUÇÕES. </w:t>
            </w:r>
            <w:r w:rsidRPr="00657EE6">
              <w:rPr>
                <w:rFonts w:ascii="Arial" w:hAnsi="Arial" w:cs="Arial"/>
                <w:sz w:val="22"/>
                <w:szCs w:val="22"/>
              </w:rPr>
              <w:t>A seguir encontram-se algumas características que podem ou não lhe dizer respeito. Por favor, escolha um dos números na escala abaixo que melhor expresse sua opinião em relação a você mesmo e anote no es</w:t>
            </w:r>
            <w:r w:rsidR="00657EE6">
              <w:rPr>
                <w:rFonts w:ascii="Arial" w:hAnsi="Arial" w:cs="Arial"/>
                <w:sz w:val="22"/>
                <w:szCs w:val="22"/>
              </w:rPr>
              <w:t>paço ao lado de cada afirmação.</w:t>
            </w:r>
          </w:p>
        </w:tc>
      </w:tr>
      <w:tr w:rsidR="00EE1717" w:rsidRPr="00657EE6" w14:paraId="42FE6038" w14:textId="77777777" w:rsidTr="00EE1717">
        <w:trPr>
          <w:gridAfter w:val="1"/>
          <w:wAfter w:w="6" w:type="dxa"/>
          <w:jc w:val="center"/>
        </w:trPr>
        <w:tc>
          <w:tcPr>
            <w:tcW w:w="1890" w:type="dxa"/>
            <w:gridSpan w:val="2"/>
          </w:tcPr>
          <w:p w14:paraId="42FE6033" w14:textId="77777777" w:rsidR="008872FE" w:rsidRPr="00657EE6" w:rsidRDefault="008872FE" w:rsidP="00657EE6">
            <w:pPr>
              <w:autoSpaceDE w:val="0"/>
              <w:autoSpaceDN w:val="0"/>
              <w:spacing w:line="480" w:lineRule="auto"/>
              <w:jc w:val="center"/>
              <w:rPr>
                <w:rFonts w:ascii="Arial" w:hAnsi="Arial" w:cs="Arial"/>
                <w:bCs/>
                <w:sz w:val="22"/>
                <w:szCs w:val="22"/>
              </w:rPr>
            </w:pPr>
            <w:r w:rsidRPr="00657EE6">
              <w:rPr>
                <w:rFonts w:ascii="Arial" w:hAnsi="Arial" w:cs="Arial"/>
                <w:bCs/>
                <w:sz w:val="22"/>
                <w:szCs w:val="22"/>
              </w:rPr>
              <w:t>1</w:t>
            </w:r>
          </w:p>
        </w:tc>
        <w:tc>
          <w:tcPr>
            <w:tcW w:w="1555" w:type="dxa"/>
          </w:tcPr>
          <w:p w14:paraId="42FE6034" w14:textId="77777777" w:rsidR="008872FE" w:rsidRPr="00657EE6" w:rsidRDefault="008872FE" w:rsidP="00657EE6">
            <w:pPr>
              <w:autoSpaceDE w:val="0"/>
              <w:autoSpaceDN w:val="0"/>
              <w:spacing w:line="480" w:lineRule="auto"/>
              <w:jc w:val="center"/>
              <w:rPr>
                <w:rFonts w:ascii="Arial" w:hAnsi="Arial" w:cs="Arial"/>
                <w:bCs/>
                <w:sz w:val="22"/>
                <w:szCs w:val="22"/>
              </w:rPr>
            </w:pPr>
            <w:r w:rsidRPr="00657EE6">
              <w:rPr>
                <w:rFonts w:ascii="Arial" w:hAnsi="Arial" w:cs="Arial"/>
                <w:bCs/>
                <w:sz w:val="22"/>
                <w:szCs w:val="22"/>
              </w:rPr>
              <w:t>2</w:t>
            </w:r>
          </w:p>
        </w:tc>
        <w:tc>
          <w:tcPr>
            <w:tcW w:w="1635" w:type="dxa"/>
          </w:tcPr>
          <w:p w14:paraId="42FE6035" w14:textId="77777777" w:rsidR="008872FE" w:rsidRPr="00657EE6" w:rsidRDefault="008872FE" w:rsidP="00657EE6">
            <w:pPr>
              <w:autoSpaceDE w:val="0"/>
              <w:autoSpaceDN w:val="0"/>
              <w:spacing w:line="480" w:lineRule="auto"/>
              <w:jc w:val="center"/>
              <w:rPr>
                <w:rFonts w:ascii="Arial" w:hAnsi="Arial" w:cs="Arial"/>
                <w:bCs/>
                <w:sz w:val="22"/>
                <w:szCs w:val="22"/>
              </w:rPr>
            </w:pPr>
            <w:r w:rsidRPr="00657EE6">
              <w:rPr>
                <w:rFonts w:ascii="Arial" w:hAnsi="Arial" w:cs="Arial"/>
                <w:bCs/>
                <w:sz w:val="22"/>
                <w:szCs w:val="22"/>
              </w:rPr>
              <w:t>3</w:t>
            </w:r>
          </w:p>
        </w:tc>
        <w:tc>
          <w:tcPr>
            <w:tcW w:w="1577" w:type="dxa"/>
          </w:tcPr>
          <w:p w14:paraId="42FE6036" w14:textId="77777777" w:rsidR="008872FE" w:rsidRPr="00657EE6" w:rsidRDefault="008872FE" w:rsidP="00657EE6">
            <w:pPr>
              <w:autoSpaceDE w:val="0"/>
              <w:autoSpaceDN w:val="0"/>
              <w:spacing w:line="480" w:lineRule="auto"/>
              <w:jc w:val="center"/>
              <w:rPr>
                <w:rFonts w:ascii="Arial" w:hAnsi="Arial" w:cs="Arial"/>
                <w:bCs/>
                <w:sz w:val="22"/>
                <w:szCs w:val="22"/>
              </w:rPr>
            </w:pPr>
            <w:r w:rsidRPr="00657EE6">
              <w:rPr>
                <w:rFonts w:ascii="Arial" w:hAnsi="Arial" w:cs="Arial"/>
                <w:bCs/>
                <w:sz w:val="22"/>
                <w:szCs w:val="22"/>
              </w:rPr>
              <w:t>4</w:t>
            </w:r>
          </w:p>
        </w:tc>
        <w:tc>
          <w:tcPr>
            <w:tcW w:w="1837" w:type="dxa"/>
          </w:tcPr>
          <w:p w14:paraId="42FE6037" w14:textId="77777777" w:rsidR="008872FE" w:rsidRPr="00657EE6" w:rsidRDefault="008872FE" w:rsidP="00657EE6">
            <w:pPr>
              <w:autoSpaceDE w:val="0"/>
              <w:autoSpaceDN w:val="0"/>
              <w:spacing w:line="480" w:lineRule="auto"/>
              <w:jc w:val="center"/>
              <w:rPr>
                <w:rFonts w:ascii="Arial" w:hAnsi="Arial" w:cs="Arial"/>
                <w:bCs/>
                <w:sz w:val="22"/>
                <w:szCs w:val="22"/>
              </w:rPr>
            </w:pPr>
            <w:r w:rsidRPr="00657EE6">
              <w:rPr>
                <w:rFonts w:ascii="Arial" w:hAnsi="Arial" w:cs="Arial"/>
                <w:bCs/>
                <w:sz w:val="22"/>
                <w:szCs w:val="22"/>
              </w:rPr>
              <w:t>5</w:t>
            </w:r>
          </w:p>
        </w:tc>
      </w:tr>
      <w:tr w:rsidR="00E35DBE" w:rsidRPr="00657EE6" w14:paraId="42FE6041" w14:textId="77777777" w:rsidTr="00EE1717">
        <w:trPr>
          <w:gridAfter w:val="1"/>
          <w:wAfter w:w="6" w:type="dxa"/>
          <w:jc w:val="center"/>
        </w:trPr>
        <w:tc>
          <w:tcPr>
            <w:tcW w:w="1890" w:type="dxa"/>
            <w:gridSpan w:val="2"/>
          </w:tcPr>
          <w:p w14:paraId="42FE6039" w14:textId="77777777" w:rsidR="008872FE" w:rsidRPr="00657EE6" w:rsidRDefault="008872FE" w:rsidP="00657EE6">
            <w:pPr>
              <w:autoSpaceDE w:val="0"/>
              <w:autoSpaceDN w:val="0"/>
              <w:spacing w:line="480" w:lineRule="auto"/>
              <w:jc w:val="center"/>
              <w:rPr>
                <w:rFonts w:ascii="Arial" w:hAnsi="Arial" w:cs="Arial"/>
                <w:bCs/>
                <w:sz w:val="22"/>
                <w:szCs w:val="22"/>
              </w:rPr>
            </w:pPr>
            <w:r w:rsidRPr="00657EE6">
              <w:rPr>
                <w:rFonts w:ascii="Arial" w:hAnsi="Arial" w:cs="Arial"/>
                <w:sz w:val="22"/>
                <w:szCs w:val="22"/>
              </w:rPr>
              <w:t>Discordo</w:t>
            </w:r>
          </w:p>
          <w:p w14:paraId="42FE603A" w14:textId="77777777" w:rsidR="008872FE" w:rsidRPr="00657EE6" w:rsidRDefault="008872FE" w:rsidP="00657EE6">
            <w:pPr>
              <w:autoSpaceDE w:val="0"/>
              <w:autoSpaceDN w:val="0"/>
              <w:spacing w:line="480" w:lineRule="auto"/>
              <w:jc w:val="center"/>
              <w:rPr>
                <w:rFonts w:ascii="Arial" w:hAnsi="Arial" w:cs="Arial"/>
                <w:bCs/>
                <w:sz w:val="22"/>
                <w:szCs w:val="22"/>
              </w:rPr>
            </w:pPr>
            <w:r w:rsidRPr="00657EE6">
              <w:rPr>
                <w:rFonts w:ascii="Arial" w:hAnsi="Arial" w:cs="Arial"/>
                <w:sz w:val="22"/>
                <w:szCs w:val="22"/>
              </w:rPr>
              <w:t>totalmente</w:t>
            </w:r>
          </w:p>
        </w:tc>
        <w:tc>
          <w:tcPr>
            <w:tcW w:w="1555" w:type="dxa"/>
          </w:tcPr>
          <w:p w14:paraId="42FE603B" w14:textId="77777777" w:rsidR="008872FE" w:rsidRPr="00657EE6" w:rsidRDefault="008872FE" w:rsidP="00657EE6">
            <w:pPr>
              <w:autoSpaceDE w:val="0"/>
              <w:autoSpaceDN w:val="0"/>
              <w:spacing w:line="480" w:lineRule="auto"/>
              <w:jc w:val="center"/>
              <w:rPr>
                <w:rFonts w:ascii="Arial" w:hAnsi="Arial" w:cs="Arial"/>
                <w:sz w:val="22"/>
                <w:szCs w:val="22"/>
              </w:rPr>
            </w:pPr>
            <w:r w:rsidRPr="00657EE6">
              <w:rPr>
                <w:rFonts w:ascii="Arial" w:hAnsi="Arial" w:cs="Arial"/>
                <w:sz w:val="22"/>
                <w:szCs w:val="22"/>
              </w:rPr>
              <w:t xml:space="preserve">Discordo em </w:t>
            </w:r>
          </w:p>
          <w:p w14:paraId="42FE603C" w14:textId="77777777" w:rsidR="008872FE" w:rsidRPr="00657EE6" w:rsidRDefault="008872FE" w:rsidP="00657EE6">
            <w:pPr>
              <w:autoSpaceDE w:val="0"/>
              <w:autoSpaceDN w:val="0"/>
              <w:spacing w:line="480" w:lineRule="auto"/>
              <w:jc w:val="center"/>
              <w:rPr>
                <w:rFonts w:ascii="Arial" w:hAnsi="Arial" w:cs="Arial"/>
                <w:bCs/>
                <w:sz w:val="22"/>
                <w:szCs w:val="22"/>
              </w:rPr>
            </w:pPr>
            <w:r w:rsidRPr="00657EE6">
              <w:rPr>
                <w:rFonts w:ascii="Arial" w:hAnsi="Arial" w:cs="Arial"/>
                <w:sz w:val="22"/>
                <w:szCs w:val="22"/>
              </w:rPr>
              <w:t>Partes</w:t>
            </w:r>
          </w:p>
        </w:tc>
        <w:tc>
          <w:tcPr>
            <w:tcW w:w="1635" w:type="dxa"/>
          </w:tcPr>
          <w:p w14:paraId="42FE603D" w14:textId="77777777" w:rsidR="008872FE" w:rsidRPr="00657EE6" w:rsidRDefault="008872FE" w:rsidP="00657EE6">
            <w:pPr>
              <w:autoSpaceDE w:val="0"/>
              <w:autoSpaceDN w:val="0"/>
              <w:spacing w:line="480" w:lineRule="auto"/>
              <w:jc w:val="center"/>
              <w:rPr>
                <w:rFonts w:ascii="Arial" w:hAnsi="Arial" w:cs="Arial"/>
                <w:bCs/>
                <w:sz w:val="22"/>
                <w:szCs w:val="22"/>
              </w:rPr>
            </w:pPr>
            <w:r w:rsidRPr="00657EE6">
              <w:rPr>
                <w:rFonts w:ascii="Arial" w:hAnsi="Arial" w:cs="Arial"/>
                <w:sz w:val="22"/>
                <w:szCs w:val="22"/>
              </w:rPr>
              <w:t>Nem concordo</w:t>
            </w:r>
            <w:r w:rsidR="00EE1717" w:rsidRPr="00657EE6">
              <w:rPr>
                <w:rFonts w:ascii="Arial" w:hAnsi="Arial" w:cs="Arial"/>
                <w:sz w:val="22"/>
                <w:szCs w:val="22"/>
              </w:rPr>
              <w:t xml:space="preserve"> </w:t>
            </w:r>
            <w:r w:rsidRPr="00657EE6">
              <w:rPr>
                <w:rFonts w:ascii="Arial" w:hAnsi="Arial" w:cs="Arial"/>
                <w:sz w:val="22"/>
                <w:szCs w:val="22"/>
              </w:rPr>
              <w:t>nem discordo</w:t>
            </w:r>
          </w:p>
        </w:tc>
        <w:tc>
          <w:tcPr>
            <w:tcW w:w="1577" w:type="dxa"/>
          </w:tcPr>
          <w:p w14:paraId="42FE603E" w14:textId="77777777" w:rsidR="008872FE" w:rsidRPr="00657EE6" w:rsidRDefault="008872FE" w:rsidP="00657EE6">
            <w:pPr>
              <w:autoSpaceDE w:val="0"/>
              <w:autoSpaceDN w:val="0"/>
              <w:spacing w:line="480" w:lineRule="auto"/>
              <w:jc w:val="center"/>
              <w:rPr>
                <w:rFonts w:ascii="Arial" w:hAnsi="Arial" w:cs="Arial"/>
                <w:bCs/>
                <w:sz w:val="22"/>
                <w:szCs w:val="22"/>
              </w:rPr>
            </w:pPr>
            <w:r w:rsidRPr="00657EE6">
              <w:rPr>
                <w:rFonts w:ascii="Arial" w:hAnsi="Arial" w:cs="Arial"/>
                <w:sz w:val="22"/>
                <w:szCs w:val="22"/>
              </w:rPr>
              <w:t>Concordo em</w:t>
            </w:r>
            <w:r w:rsidR="00EE1717" w:rsidRPr="00657EE6">
              <w:rPr>
                <w:rFonts w:ascii="Arial" w:hAnsi="Arial" w:cs="Arial"/>
                <w:sz w:val="22"/>
                <w:szCs w:val="22"/>
              </w:rPr>
              <w:t xml:space="preserve"> </w:t>
            </w:r>
            <w:r w:rsidRPr="00657EE6">
              <w:rPr>
                <w:rFonts w:ascii="Arial" w:hAnsi="Arial" w:cs="Arial"/>
                <w:sz w:val="22"/>
                <w:szCs w:val="22"/>
              </w:rPr>
              <w:t>partes</w:t>
            </w:r>
          </w:p>
        </w:tc>
        <w:tc>
          <w:tcPr>
            <w:tcW w:w="1837" w:type="dxa"/>
          </w:tcPr>
          <w:p w14:paraId="42FE603F" w14:textId="77777777" w:rsidR="00EE1717" w:rsidRPr="00657EE6" w:rsidRDefault="008872FE" w:rsidP="00657EE6">
            <w:pPr>
              <w:autoSpaceDE w:val="0"/>
              <w:autoSpaceDN w:val="0"/>
              <w:spacing w:line="480" w:lineRule="auto"/>
              <w:jc w:val="center"/>
              <w:rPr>
                <w:rFonts w:ascii="Arial" w:hAnsi="Arial" w:cs="Arial"/>
                <w:sz w:val="22"/>
                <w:szCs w:val="22"/>
              </w:rPr>
            </w:pPr>
            <w:r w:rsidRPr="00657EE6">
              <w:rPr>
                <w:rFonts w:ascii="Arial" w:hAnsi="Arial" w:cs="Arial"/>
                <w:sz w:val="22"/>
                <w:szCs w:val="22"/>
              </w:rPr>
              <w:t>Concordo</w:t>
            </w:r>
          </w:p>
          <w:p w14:paraId="42FE6040" w14:textId="77777777" w:rsidR="008872FE" w:rsidRPr="00657EE6" w:rsidRDefault="008872FE" w:rsidP="00657EE6">
            <w:pPr>
              <w:autoSpaceDE w:val="0"/>
              <w:autoSpaceDN w:val="0"/>
              <w:spacing w:line="480" w:lineRule="auto"/>
              <w:jc w:val="center"/>
              <w:rPr>
                <w:rFonts w:ascii="Arial" w:hAnsi="Arial" w:cs="Arial"/>
                <w:bCs/>
                <w:sz w:val="22"/>
                <w:szCs w:val="22"/>
              </w:rPr>
            </w:pPr>
            <w:r w:rsidRPr="00657EE6">
              <w:rPr>
                <w:rFonts w:ascii="Arial" w:hAnsi="Arial" w:cs="Arial"/>
                <w:sz w:val="22"/>
                <w:szCs w:val="22"/>
              </w:rPr>
              <w:t>totalmente</w:t>
            </w:r>
          </w:p>
        </w:tc>
      </w:tr>
      <w:tr w:rsidR="00DA2403" w:rsidRPr="00657EE6" w14:paraId="42FE6044"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42" w14:textId="77777777" w:rsidR="008872FE" w:rsidRPr="00657EE6" w:rsidRDefault="00DA2403" w:rsidP="00657EE6">
            <w:pPr>
              <w:spacing w:line="480" w:lineRule="auto"/>
              <w:rPr>
                <w:rFonts w:ascii="Arial" w:hAnsi="Arial" w:cs="Arial"/>
                <w:sz w:val="22"/>
                <w:szCs w:val="22"/>
              </w:rPr>
            </w:pPr>
            <w:r w:rsidRPr="00657EE6">
              <w:rPr>
                <w:rFonts w:ascii="Arial" w:hAnsi="Arial" w:cs="Arial"/>
                <w:sz w:val="22"/>
                <w:szCs w:val="22"/>
              </w:rPr>
              <w:t xml:space="preserve">01. </w:t>
            </w:r>
          </w:p>
        </w:tc>
        <w:tc>
          <w:tcPr>
            <w:tcW w:w="8079" w:type="dxa"/>
            <w:gridSpan w:val="6"/>
            <w:shd w:val="clear" w:color="auto" w:fill="auto"/>
            <w:vAlign w:val="center"/>
          </w:tcPr>
          <w:p w14:paraId="42FE6043"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As dificuldades que enfrento na faculdade me desmotivam a continuar os estudos.</w:t>
            </w:r>
          </w:p>
        </w:tc>
      </w:tr>
      <w:tr w:rsidR="00E35DBE" w:rsidRPr="00657EE6" w14:paraId="42FE6047"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45" w14:textId="77777777" w:rsidR="008872FE" w:rsidRPr="00657EE6" w:rsidRDefault="00DA2403" w:rsidP="00657EE6">
            <w:pPr>
              <w:spacing w:line="480" w:lineRule="auto"/>
              <w:rPr>
                <w:rFonts w:ascii="Arial" w:hAnsi="Arial" w:cs="Arial"/>
                <w:sz w:val="22"/>
                <w:szCs w:val="22"/>
              </w:rPr>
            </w:pPr>
            <w:r w:rsidRPr="00657EE6">
              <w:rPr>
                <w:rFonts w:ascii="Arial" w:hAnsi="Arial" w:cs="Arial"/>
                <w:sz w:val="22"/>
                <w:szCs w:val="22"/>
              </w:rPr>
              <w:t xml:space="preserve">02. </w:t>
            </w:r>
          </w:p>
        </w:tc>
        <w:tc>
          <w:tcPr>
            <w:tcW w:w="8079" w:type="dxa"/>
            <w:gridSpan w:val="6"/>
            <w:shd w:val="clear" w:color="auto" w:fill="auto"/>
            <w:vAlign w:val="center"/>
          </w:tcPr>
          <w:p w14:paraId="42FE6046"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As disciplinas mais difíceis me fazem querer desistir do meu curso.</w:t>
            </w:r>
          </w:p>
        </w:tc>
      </w:tr>
      <w:tr w:rsidR="00E35DBE" w:rsidRPr="00657EE6" w14:paraId="42FE604A"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48"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03. </w:t>
            </w:r>
          </w:p>
        </w:tc>
        <w:tc>
          <w:tcPr>
            <w:tcW w:w="8079" w:type="dxa"/>
            <w:gridSpan w:val="6"/>
            <w:shd w:val="clear" w:color="auto" w:fill="auto"/>
            <w:vAlign w:val="center"/>
          </w:tcPr>
          <w:p w14:paraId="42FE6049"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Conheço minhas potencialidades relacionadas a minha carreira acadêmica.</w:t>
            </w:r>
          </w:p>
        </w:tc>
      </w:tr>
      <w:tr w:rsidR="00E35DBE" w:rsidRPr="00657EE6" w14:paraId="42FE604D"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4B"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04. </w:t>
            </w:r>
          </w:p>
        </w:tc>
        <w:tc>
          <w:tcPr>
            <w:tcW w:w="8079" w:type="dxa"/>
            <w:gridSpan w:val="6"/>
            <w:shd w:val="clear" w:color="auto" w:fill="auto"/>
            <w:vAlign w:val="center"/>
          </w:tcPr>
          <w:p w14:paraId="42FE604C"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Consigo identificar meus pontos fortes com relação a minha vida acadêmica.</w:t>
            </w:r>
          </w:p>
        </w:tc>
      </w:tr>
      <w:tr w:rsidR="00E35DBE" w:rsidRPr="00657EE6" w14:paraId="42FE6050"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4E"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05. </w:t>
            </w:r>
          </w:p>
        </w:tc>
        <w:tc>
          <w:tcPr>
            <w:tcW w:w="8079" w:type="dxa"/>
            <w:gridSpan w:val="6"/>
            <w:shd w:val="clear" w:color="auto" w:fill="auto"/>
            <w:vAlign w:val="center"/>
          </w:tcPr>
          <w:p w14:paraId="42FE604F"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Consigo perceber se meus colegas de faculdade estão enfrentando dificuldades emocionais.</w:t>
            </w:r>
          </w:p>
        </w:tc>
      </w:tr>
      <w:tr w:rsidR="00E35DBE" w:rsidRPr="00657EE6" w14:paraId="42FE6053"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51"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06. </w:t>
            </w:r>
          </w:p>
        </w:tc>
        <w:tc>
          <w:tcPr>
            <w:tcW w:w="8079" w:type="dxa"/>
            <w:gridSpan w:val="6"/>
            <w:shd w:val="clear" w:color="auto" w:fill="auto"/>
            <w:vAlign w:val="center"/>
          </w:tcPr>
          <w:p w14:paraId="42FE6052"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Costumo perder o controle emocional quando estou sob pressão na faculdade.</w:t>
            </w:r>
          </w:p>
        </w:tc>
      </w:tr>
      <w:tr w:rsidR="00E35DBE" w:rsidRPr="00657EE6" w14:paraId="42FE6056"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54"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07. </w:t>
            </w:r>
          </w:p>
        </w:tc>
        <w:tc>
          <w:tcPr>
            <w:tcW w:w="8079" w:type="dxa"/>
            <w:gridSpan w:val="6"/>
            <w:shd w:val="clear" w:color="auto" w:fill="auto"/>
            <w:vAlign w:val="center"/>
          </w:tcPr>
          <w:p w14:paraId="42FE6055"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Costumo sentir raiva dos meus colegas quando tenho que trabalhar em grupo.</w:t>
            </w:r>
          </w:p>
        </w:tc>
      </w:tr>
      <w:tr w:rsidR="00E35DBE" w:rsidRPr="00657EE6" w14:paraId="42FE6059"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57"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08. </w:t>
            </w:r>
          </w:p>
        </w:tc>
        <w:tc>
          <w:tcPr>
            <w:tcW w:w="8079" w:type="dxa"/>
            <w:gridSpan w:val="6"/>
            <w:shd w:val="clear" w:color="auto" w:fill="auto"/>
            <w:vAlign w:val="center"/>
          </w:tcPr>
          <w:p w14:paraId="42FE6058"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Estou motivado em continuar meus estudos.</w:t>
            </w:r>
          </w:p>
        </w:tc>
      </w:tr>
      <w:tr w:rsidR="00E35DBE" w:rsidRPr="00657EE6" w14:paraId="42FE605C"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5A"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09. </w:t>
            </w:r>
          </w:p>
        </w:tc>
        <w:tc>
          <w:tcPr>
            <w:tcW w:w="8079" w:type="dxa"/>
            <w:gridSpan w:val="6"/>
            <w:shd w:val="clear" w:color="auto" w:fill="auto"/>
            <w:vAlign w:val="center"/>
          </w:tcPr>
          <w:p w14:paraId="42FE605B"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Já me descontrolei emocionalmente por causa das pressões na faculdade.</w:t>
            </w:r>
          </w:p>
        </w:tc>
      </w:tr>
      <w:tr w:rsidR="00E35DBE" w:rsidRPr="00657EE6" w14:paraId="42FE605F"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5D"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10. </w:t>
            </w:r>
          </w:p>
        </w:tc>
        <w:tc>
          <w:tcPr>
            <w:tcW w:w="8079" w:type="dxa"/>
            <w:gridSpan w:val="6"/>
            <w:shd w:val="clear" w:color="auto" w:fill="auto"/>
            <w:vAlign w:val="center"/>
          </w:tcPr>
          <w:p w14:paraId="42FE605E"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Me conheço ao ponto de saber o que gosto e não gosto em meu curso.</w:t>
            </w:r>
          </w:p>
        </w:tc>
      </w:tr>
      <w:tr w:rsidR="00E35DBE" w:rsidRPr="00657EE6" w14:paraId="42FE6062"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60"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11. </w:t>
            </w:r>
          </w:p>
        </w:tc>
        <w:tc>
          <w:tcPr>
            <w:tcW w:w="8079" w:type="dxa"/>
            <w:gridSpan w:val="6"/>
            <w:shd w:val="clear" w:color="auto" w:fill="auto"/>
            <w:vAlign w:val="center"/>
          </w:tcPr>
          <w:p w14:paraId="42FE6061"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Me conheço ao ponto de ter certeza do que quero no meu futuro profissional.</w:t>
            </w:r>
          </w:p>
        </w:tc>
      </w:tr>
      <w:tr w:rsidR="00E35DBE" w:rsidRPr="00657EE6" w14:paraId="42FE6065"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63"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12. </w:t>
            </w:r>
          </w:p>
        </w:tc>
        <w:tc>
          <w:tcPr>
            <w:tcW w:w="8079" w:type="dxa"/>
            <w:gridSpan w:val="6"/>
            <w:shd w:val="clear" w:color="auto" w:fill="auto"/>
            <w:vAlign w:val="center"/>
          </w:tcPr>
          <w:p w14:paraId="42FE6064"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Me importo com os sentimentos dos meus colegas de faculdade.</w:t>
            </w:r>
          </w:p>
        </w:tc>
      </w:tr>
      <w:tr w:rsidR="00E35DBE" w:rsidRPr="00657EE6" w14:paraId="42FE6068"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66"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13. </w:t>
            </w:r>
          </w:p>
        </w:tc>
        <w:tc>
          <w:tcPr>
            <w:tcW w:w="8079" w:type="dxa"/>
            <w:gridSpan w:val="6"/>
            <w:shd w:val="clear" w:color="auto" w:fill="auto"/>
            <w:vAlign w:val="center"/>
          </w:tcPr>
          <w:p w14:paraId="42FE6067"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Me sinto muito motivado por estar estudando.</w:t>
            </w:r>
          </w:p>
        </w:tc>
      </w:tr>
      <w:tr w:rsidR="00E35DBE" w:rsidRPr="00657EE6" w14:paraId="42FE606B"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69"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lastRenderedPageBreak/>
              <w:t xml:space="preserve">14. </w:t>
            </w:r>
          </w:p>
        </w:tc>
        <w:tc>
          <w:tcPr>
            <w:tcW w:w="8079" w:type="dxa"/>
            <w:gridSpan w:val="6"/>
            <w:shd w:val="clear" w:color="auto" w:fill="auto"/>
            <w:vAlign w:val="center"/>
          </w:tcPr>
          <w:p w14:paraId="42FE606A"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Não consigo me manter calmo em situações difíceis que enfrento na faculdade.</w:t>
            </w:r>
          </w:p>
        </w:tc>
      </w:tr>
      <w:tr w:rsidR="00E35DBE" w:rsidRPr="00657EE6" w14:paraId="42FE606E"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6C"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15. </w:t>
            </w:r>
          </w:p>
        </w:tc>
        <w:tc>
          <w:tcPr>
            <w:tcW w:w="8079" w:type="dxa"/>
            <w:gridSpan w:val="6"/>
            <w:shd w:val="clear" w:color="auto" w:fill="auto"/>
            <w:vAlign w:val="center"/>
          </w:tcPr>
          <w:p w14:paraId="42FE606D"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Penso em desistir de estudar.</w:t>
            </w:r>
          </w:p>
        </w:tc>
      </w:tr>
      <w:tr w:rsidR="00E35DBE" w:rsidRPr="00657EE6" w14:paraId="42FE6071"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6F"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16. </w:t>
            </w:r>
          </w:p>
        </w:tc>
        <w:tc>
          <w:tcPr>
            <w:tcW w:w="8079" w:type="dxa"/>
            <w:gridSpan w:val="6"/>
            <w:shd w:val="clear" w:color="auto" w:fill="auto"/>
            <w:vAlign w:val="center"/>
          </w:tcPr>
          <w:p w14:paraId="42FE6070"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Procuro fazer as coisas certas na faculdade, para não ter problemas no futuro.</w:t>
            </w:r>
          </w:p>
        </w:tc>
      </w:tr>
      <w:tr w:rsidR="00E35DBE" w:rsidRPr="00657EE6" w14:paraId="42FE6074"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72"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17. </w:t>
            </w:r>
          </w:p>
        </w:tc>
        <w:tc>
          <w:tcPr>
            <w:tcW w:w="8079" w:type="dxa"/>
            <w:gridSpan w:val="6"/>
            <w:shd w:val="clear" w:color="auto" w:fill="auto"/>
            <w:vAlign w:val="center"/>
          </w:tcPr>
          <w:p w14:paraId="42FE6073"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Procuro não fazer algo errado no meu ambiente acadêmico.</w:t>
            </w:r>
          </w:p>
        </w:tc>
      </w:tr>
      <w:tr w:rsidR="00E35DBE" w:rsidRPr="00657EE6" w14:paraId="42FE6077"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75"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18. </w:t>
            </w:r>
          </w:p>
        </w:tc>
        <w:tc>
          <w:tcPr>
            <w:tcW w:w="8079" w:type="dxa"/>
            <w:gridSpan w:val="6"/>
            <w:shd w:val="clear" w:color="auto" w:fill="auto"/>
            <w:vAlign w:val="center"/>
          </w:tcPr>
          <w:p w14:paraId="42FE6076"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Quando estou desenvolvendo um trabalho em grupo, sou participativo.</w:t>
            </w:r>
          </w:p>
        </w:tc>
      </w:tr>
      <w:tr w:rsidR="00E35DBE" w:rsidRPr="00657EE6" w14:paraId="42FE607A"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78"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19. </w:t>
            </w:r>
          </w:p>
        </w:tc>
        <w:tc>
          <w:tcPr>
            <w:tcW w:w="8079" w:type="dxa"/>
            <w:gridSpan w:val="6"/>
            <w:shd w:val="clear" w:color="auto" w:fill="auto"/>
            <w:vAlign w:val="center"/>
          </w:tcPr>
          <w:p w14:paraId="42FE6079"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Se um colega de sala relata dificuldades pessoais me sensibilizo com sua situação.</w:t>
            </w:r>
          </w:p>
        </w:tc>
      </w:tr>
      <w:tr w:rsidR="00E35DBE" w:rsidRPr="00657EE6" w14:paraId="42FE607D"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7B"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20. </w:t>
            </w:r>
          </w:p>
        </w:tc>
        <w:tc>
          <w:tcPr>
            <w:tcW w:w="8079" w:type="dxa"/>
            <w:gridSpan w:val="6"/>
            <w:shd w:val="clear" w:color="auto" w:fill="auto"/>
            <w:vAlign w:val="center"/>
          </w:tcPr>
          <w:p w14:paraId="42FE607C"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Sei que meus valores pessoais são compatíveis com a carreira profissional que estou cursando.</w:t>
            </w:r>
          </w:p>
        </w:tc>
      </w:tr>
      <w:tr w:rsidR="00E35DBE" w:rsidRPr="00657EE6" w14:paraId="42FE6080"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7E"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21. </w:t>
            </w:r>
          </w:p>
        </w:tc>
        <w:tc>
          <w:tcPr>
            <w:tcW w:w="8079" w:type="dxa"/>
            <w:gridSpan w:val="6"/>
            <w:shd w:val="clear" w:color="auto" w:fill="auto"/>
            <w:vAlign w:val="center"/>
          </w:tcPr>
          <w:p w14:paraId="42FE607F"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Sinto capaz de me formar no curso que estou fazendo.</w:t>
            </w:r>
          </w:p>
        </w:tc>
      </w:tr>
      <w:tr w:rsidR="00E35DBE" w:rsidRPr="00657EE6" w14:paraId="42FE6083"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81"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22. </w:t>
            </w:r>
          </w:p>
        </w:tc>
        <w:tc>
          <w:tcPr>
            <w:tcW w:w="8079" w:type="dxa"/>
            <w:gridSpan w:val="6"/>
            <w:shd w:val="clear" w:color="auto" w:fill="auto"/>
            <w:vAlign w:val="center"/>
          </w:tcPr>
          <w:p w14:paraId="42FE6082"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Sinto vontade de chorar devido os compromissos da faculdade.</w:t>
            </w:r>
          </w:p>
        </w:tc>
      </w:tr>
      <w:tr w:rsidR="00E35DBE" w:rsidRPr="00657EE6" w14:paraId="42FE6086"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84"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23. </w:t>
            </w:r>
          </w:p>
        </w:tc>
        <w:tc>
          <w:tcPr>
            <w:tcW w:w="8079" w:type="dxa"/>
            <w:gridSpan w:val="6"/>
            <w:shd w:val="clear" w:color="auto" w:fill="auto"/>
            <w:vAlign w:val="center"/>
          </w:tcPr>
          <w:p w14:paraId="42FE6085"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Sou atento com meus colegas com relação aos seus sentimentos.</w:t>
            </w:r>
          </w:p>
        </w:tc>
      </w:tr>
      <w:tr w:rsidR="00E35DBE" w:rsidRPr="00657EE6" w14:paraId="42FE6089"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87"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24. </w:t>
            </w:r>
          </w:p>
        </w:tc>
        <w:tc>
          <w:tcPr>
            <w:tcW w:w="8079" w:type="dxa"/>
            <w:gridSpan w:val="6"/>
            <w:shd w:val="clear" w:color="auto" w:fill="auto"/>
            <w:vAlign w:val="center"/>
          </w:tcPr>
          <w:p w14:paraId="42FE6088"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Sou responsável com meus compromissos de faculdades.</w:t>
            </w:r>
          </w:p>
        </w:tc>
      </w:tr>
      <w:tr w:rsidR="00E35DBE" w:rsidRPr="00657EE6" w14:paraId="42FE608C"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8A"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25. </w:t>
            </w:r>
          </w:p>
        </w:tc>
        <w:tc>
          <w:tcPr>
            <w:tcW w:w="8079" w:type="dxa"/>
            <w:gridSpan w:val="6"/>
            <w:shd w:val="clear" w:color="auto" w:fill="auto"/>
            <w:vAlign w:val="center"/>
          </w:tcPr>
          <w:p w14:paraId="42FE608B"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Sou uma pessoa preocupada com a ética profissional do meu curso.</w:t>
            </w:r>
          </w:p>
        </w:tc>
      </w:tr>
      <w:tr w:rsidR="00E35DBE" w:rsidRPr="00657EE6" w14:paraId="42FE608F"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8D"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26. </w:t>
            </w:r>
          </w:p>
        </w:tc>
        <w:tc>
          <w:tcPr>
            <w:tcW w:w="8079" w:type="dxa"/>
            <w:gridSpan w:val="6"/>
            <w:shd w:val="clear" w:color="auto" w:fill="auto"/>
            <w:vAlign w:val="center"/>
          </w:tcPr>
          <w:p w14:paraId="42FE608E"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Sou uma pessoa que gosta de participar de atividades acadêmicas com meus colegas de curso.</w:t>
            </w:r>
          </w:p>
        </w:tc>
      </w:tr>
      <w:tr w:rsidR="00E35DBE" w:rsidRPr="00657EE6" w14:paraId="42FE6092"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90"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27. </w:t>
            </w:r>
          </w:p>
        </w:tc>
        <w:tc>
          <w:tcPr>
            <w:tcW w:w="8079" w:type="dxa"/>
            <w:gridSpan w:val="6"/>
            <w:shd w:val="clear" w:color="auto" w:fill="auto"/>
            <w:vAlign w:val="center"/>
          </w:tcPr>
          <w:p w14:paraId="42FE6091"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Tenho certeza </w:t>
            </w:r>
            <w:proofErr w:type="gramStart"/>
            <w:r w:rsidRPr="00657EE6">
              <w:rPr>
                <w:rFonts w:ascii="Arial" w:hAnsi="Arial" w:cs="Arial"/>
                <w:sz w:val="22"/>
                <w:szCs w:val="22"/>
              </w:rPr>
              <w:t>que</w:t>
            </w:r>
            <w:proofErr w:type="gramEnd"/>
            <w:r w:rsidRPr="00657EE6">
              <w:rPr>
                <w:rFonts w:ascii="Arial" w:hAnsi="Arial" w:cs="Arial"/>
                <w:sz w:val="22"/>
                <w:szCs w:val="22"/>
              </w:rPr>
              <w:t xml:space="preserve"> vou conseguir terminar meu curso.</w:t>
            </w:r>
          </w:p>
        </w:tc>
      </w:tr>
      <w:tr w:rsidR="00E35DBE" w:rsidRPr="00657EE6" w14:paraId="42FE6095"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93"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28. </w:t>
            </w:r>
          </w:p>
        </w:tc>
        <w:tc>
          <w:tcPr>
            <w:tcW w:w="8079" w:type="dxa"/>
            <w:gridSpan w:val="6"/>
            <w:shd w:val="clear" w:color="auto" w:fill="auto"/>
            <w:vAlign w:val="center"/>
          </w:tcPr>
          <w:p w14:paraId="42FE6094"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Tenho facilidade em fazer amizades no ambiente acadêmico.</w:t>
            </w:r>
          </w:p>
        </w:tc>
      </w:tr>
      <w:tr w:rsidR="00E35DBE" w:rsidRPr="00657EE6" w14:paraId="42FE6098"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96"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29. </w:t>
            </w:r>
          </w:p>
        </w:tc>
        <w:tc>
          <w:tcPr>
            <w:tcW w:w="8079" w:type="dxa"/>
            <w:gridSpan w:val="6"/>
            <w:shd w:val="clear" w:color="auto" w:fill="auto"/>
            <w:vAlign w:val="center"/>
          </w:tcPr>
          <w:p w14:paraId="42FE6097"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Tenho facilidade para trabalhar em grupo.</w:t>
            </w:r>
          </w:p>
        </w:tc>
      </w:tr>
      <w:tr w:rsidR="00E35DBE" w:rsidRPr="00657EE6" w14:paraId="42FE609B"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99"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30. </w:t>
            </w:r>
          </w:p>
        </w:tc>
        <w:tc>
          <w:tcPr>
            <w:tcW w:w="8079" w:type="dxa"/>
            <w:gridSpan w:val="6"/>
            <w:shd w:val="clear" w:color="auto" w:fill="auto"/>
            <w:vAlign w:val="center"/>
          </w:tcPr>
          <w:p w14:paraId="42FE609A"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Tenho sensibilidade para identificar o que meus colegas de faculdade estão sentindo.</w:t>
            </w:r>
          </w:p>
        </w:tc>
      </w:tr>
      <w:tr w:rsidR="00E35DBE" w:rsidRPr="00657EE6" w14:paraId="42FE609E" w14:textId="77777777" w:rsidTr="00EE1717">
        <w:tblPrEx>
          <w:tblCellMar>
            <w:left w:w="70" w:type="dxa"/>
            <w:right w:w="70" w:type="dxa"/>
          </w:tblCellMar>
          <w:tblLook w:val="04A0" w:firstRow="1" w:lastRow="0" w:firstColumn="1" w:lastColumn="0" w:noHBand="0" w:noVBand="1"/>
        </w:tblPrEx>
        <w:trPr>
          <w:trHeight w:val="84"/>
          <w:jc w:val="center"/>
        </w:trPr>
        <w:tc>
          <w:tcPr>
            <w:tcW w:w="421" w:type="dxa"/>
          </w:tcPr>
          <w:p w14:paraId="42FE609C"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31. </w:t>
            </w:r>
          </w:p>
        </w:tc>
        <w:tc>
          <w:tcPr>
            <w:tcW w:w="8079" w:type="dxa"/>
            <w:gridSpan w:val="6"/>
            <w:shd w:val="clear" w:color="auto" w:fill="auto"/>
            <w:vAlign w:val="center"/>
          </w:tcPr>
          <w:p w14:paraId="42FE609D"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Tenho um bom relacionamento com os professores da instituição.</w:t>
            </w:r>
          </w:p>
        </w:tc>
      </w:tr>
    </w:tbl>
    <w:tbl>
      <w:tblPr>
        <w:tblStyle w:val="Tabelacomgrade"/>
        <w:tblW w:w="0" w:type="auto"/>
        <w:jc w:val="center"/>
        <w:tblLook w:val="04A0" w:firstRow="1" w:lastRow="0" w:firstColumn="1" w:lastColumn="0" w:noHBand="0" w:noVBand="1"/>
      </w:tblPr>
      <w:tblGrid>
        <w:gridCol w:w="4815"/>
        <w:gridCol w:w="3679"/>
      </w:tblGrid>
      <w:tr w:rsidR="00EE1717" w:rsidRPr="00657EE6" w14:paraId="42FE60A0" w14:textId="77777777" w:rsidTr="005407C9">
        <w:trPr>
          <w:jc w:val="center"/>
        </w:trPr>
        <w:tc>
          <w:tcPr>
            <w:tcW w:w="8494" w:type="dxa"/>
            <w:gridSpan w:val="2"/>
          </w:tcPr>
          <w:p w14:paraId="42FE609F" w14:textId="77777777" w:rsidR="00EE1717" w:rsidRPr="00657EE6" w:rsidRDefault="00EE1717" w:rsidP="00657EE6">
            <w:pPr>
              <w:spacing w:line="480" w:lineRule="auto"/>
              <w:jc w:val="center"/>
              <w:rPr>
                <w:rFonts w:ascii="Arial" w:hAnsi="Arial" w:cs="Arial"/>
                <w:b/>
                <w:sz w:val="22"/>
                <w:szCs w:val="22"/>
              </w:rPr>
            </w:pPr>
            <w:r w:rsidRPr="00657EE6">
              <w:rPr>
                <w:rFonts w:ascii="Arial" w:hAnsi="Arial" w:cs="Arial"/>
                <w:b/>
                <w:sz w:val="22"/>
                <w:szCs w:val="22"/>
              </w:rPr>
              <w:t>INSTRUÇÕES PARA TABULAÇÃO</w:t>
            </w:r>
          </w:p>
        </w:tc>
      </w:tr>
      <w:tr w:rsidR="00EE1717" w:rsidRPr="00657EE6" w14:paraId="42FE60A3" w14:textId="77777777" w:rsidTr="00EE1717">
        <w:trPr>
          <w:jc w:val="center"/>
        </w:trPr>
        <w:tc>
          <w:tcPr>
            <w:tcW w:w="4815" w:type="dxa"/>
          </w:tcPr>
          <w:p w14:paraId="42FE60A1"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Fator 1 – Perseverança</w:t>
            </w:r>
          </w:p>
        </w:tc>
        <w:tc>
          <w:tcPr>
            <w:tcW w:w="3679" w:type="dxa"/>
          </w:tcPr>
          <w:p w14:paraId="42FE60A2"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 xml:space="preserve">1* + </w:t>
            </w:r>
            <w:r w:rsidR="00F2363C" w:rsidRPr="00657EE6">
              <w:rPr>
                <w:rFonts w:ascii="Arial" w:hAnsi="Arial" w:cs="Arial"/>
                <w:sz w:val="22"/>
                <w:szCs w:val="22"/>
              </w:rPr>
              <w:t xml:space="preserve">2* + 8 + 13 + 15* + 21 + 27 </w:t>
            </w:r>
            <w:r w:rsidRPr="00657EE6">
              <w:rPr>
                <w:rFonts w:ascii="Arial" w:hAnsi="Arial" w:cs="Arial"/>
                <w:sz w:val="22"/>
                <w:szCs w:val="22"/>
              </w:rPr>
              <w:t xml:space="preserve">= </w:t>
            </w:r>
          </w:p>
        </w:tc>
      </w:tr>
      <w:tr w:rsidR="00E35DBE" w:rsidRPr="00657EE6" w14:paraId="42FE60A6" w14:textId="77777777" w:rsidTr="00EE1717">
        <w:trPr>
          <w:jc w:val="center"/>
        </w:trPr>
        <w:tc>
          <w:tcPr>
            <w:tcW w:w="4815" w:type="dxa"/>
          </w:tcPr>
          <w:p w14:paraId="42FE60A4"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Fator 2 - Autoconsciência emocional</w:t>
            </w:r>
          </w:p>
        </w:tc>
        <w:tc>
          <w:tcPr>
            <w:tcW w:w="3679" w:type="dxa"/>
          </w:tcPr>
          <w:p w14:paraId="42FE60A5" w14:textId="77777777" w:rsidR="008872FE" w:rsidRPr="00657EE6" w:rsidRDefault="00F2363C" w:rsidP="00657EE6">
            <w:pPr>
              <w:spacing w:line="480" w:lineRule="auto"/>
              <w:rPr>
                <w:rFonts w:ascii="Arial" w:hAnsi="Arial" w:cs="Arial"/>
                <w:sz w:val="22"/>
                <w:szCs w:val="22"/>
              </w:rPr>
            </w:pPr>
            <w:r w:rsidRPr="00657EE6">
              <w:rPr>
                <w:rFonts w:ascii="Arial" w:hAnsi="Arial" w:cs="Arial"/>
                <w:sz w:val="22"/>
                <w:szCs w:val="22"/>
              </w:rPr>
              <w:t xml:space="preserve">3 + 4 + 10 + 11 </w:t>
            </w:r>
            <w:r w:rsidR="008872FE" w:rsidRPr="00657EE6">
              <w:rPr>
                <w:rFonts w:ascii="Arial" w:hAnsi="Arial" w:cs="Arial"/>
                <w:sz w:val="22"/>
                <w:szCs w:val="22"/>
              </w:rPr>
              <w:t xml:space="preserve">=  </w:t>
            </w:r>
          </w:p>
        </w:tc>
      </w:tr>
      <w:tr w:rsidR="00E35DBE" w:rsidRPr="00657EE6" w14:paraId="42FE60A9" w14:textId="77777777" w:rsidTr="00EE1717">
        <w:trPr>
          <w:jc w:val="center"/>
        </w:trPr>
        <w:tc>
          <w:tcPr>
            <w:tcW w:w="4815" w:type="dxa"/>
          </w:tcPr>
          <w:p w14:paraId="42FE60A7"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Fator 3 - Habilidades de relacionamento</w:t>
            </w:r>
          </w:p>
        </w:tc>
        <w:tc>
          <w:tcPr>
            <w:tcW w:w="3679" w:type="dxa"/>
          </w:tcPr>
          <w:p w14:paraId="42FE60A8" w14:textId="77777777" w:rsidR="008872FE" w:rsidRPr="00657EE6" w:rsidRDefault="00F2363C" w:rsidP="00657EE6">
            <w:pPr>
              <w:spacing w:line="480" w:lineRule="auto"/>
              <w:jc w:val="both"/>
              <w:rPr>
                <w:rFonts w:ascii="Arial" w:hAnsi="Arial" w:cs="Arial"/>
                <w:sz w:val="22"/>
                <w:szCs w:val="22"/>
              </w:rPr>
            </w:pPr>
            <w:r w:rsidRPr="00657EE6">
              <w:rPr>
                <w:rFonts w:ascii="Arial" w:hAnsi="Arial" w:cs="Arial"/>
                <w:sz w:val="22"/>
                <w:szCs w:val="22"/>
              </w:rPr>
              <w:t>18+ 26 + 28 + 29 + 31</w:t>
            </w:r>
            <w:r w:rsidR="008872FE" w:rsidRPr="00657EE6">
              <w:rPr>
                <w:rFonts w:ascii="Arial" w:hAnsi="Arial" w:cs="Arial"/>
                <w:sz w:val="22"/>
                <w:szCs w:val="22"/>
              </w:rPr>
              <w:t xml:space="preserve"> = </w:t>
            </w:r>
          </w:p>
        </w:tc>
      </w:tr>
      <w:tr w:rsidR="00E35DBE" w:rsidRPr="00657EE6" w14:paraId="42FE60AC" w14:textId="77777777" w:rsidTr="00EE1717">
        <w:trPr>
          <w:jc w:val="center"/>
        </w:trPr>
        <w:tc>
          <w:tcPr>
            <w:tcW w:w="4815" w:type="dxa"/>
          </w:tcPr>
          <w:p w14:paraId="42FE60AA"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lastRenderedPageBreak/>
              <w:t xml:space="preserve">Fator 4 - Consciência social </w:t>
            </w:r>
          </w:p>
        </w:tc>
        <w:tc>
          <w:tcPr>
            <w:tcW w:w="3679" w:type="dxa"/>
          </w:tcPr>
          <w:p w14:paraId="42FE60AB" w14:textId="77777777" w:rsidR="008872FE" w:rsidRPr="00657EE6" w:rsidRDefault="00F2363C" w:rsidP="00657EE6">
            <w:pPr>
              <w:spacing w:line="480" w:lineRule="auto"/>
              <w:rPr>
                <w:rFonts w:ascii="Arial" w:hAnsi="Arial" w:cs="Arial"/>
                <w:sz w:val="22"/>
                <w:szCs w:val="22"/>
              </w:rPr>
            </w:pPr>
            <w:r w:rsidRPr="00657EE6">
              <w:rPr>
                <w:rFonts w:ascii="Arial" w:hAnsi="Arial" w:cs="Arial"/>
                <w:sz w:val="22"/>
                <w:szCs w:val="22"/>
              </w:rPr>
              <w:t xml:space="preserve">5 + 12 + 19 + 23 + 30 </w:t>
            </w:r>
            <w:r w:rsidR="008872FE" w:rsidRPr="00657EE6">
              <w:rPr>
                <w:rFonts w:ascii="Arial" w:hAnsi="Arial" w:cs="Arial"/>
                <w:sz w:val="22"/>
                <w:szCs w:val="22"/>
              </w:rPr>
              <w:t>=</w:t>
            </w:r>
          </w:p>
        </w:tc>
      </w:tr>
      <w:tr w:rsidR="00E35DBE" w:rsidRPr="00657EE6" w14:paraId="42FE60AF" w14:textId="77777777" w:rsidTr="00EE1717">
        <w:trPr>
          <w:jc w:val="center"/>
        </w:trPr>
        <w:tc>
          <w:tcPr>
            <w:tcW w:w="4815" w:type="dxa"/>
          </w:tcPr>
          <w:p w14:paraId="42FE60AD"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Fator 5 - Autogerenciamento das emoções</w:t>
            </w:r>
          </w:p>
        </w:tc>
        <w:tc>
          <w:tcPr>
            <w:tcW w:w="3679" w:type="dxa"/>
          </w:tcPr>
          <w:p w14:paraId="42FE60AE" w14:textId="77777777" w:rsidR="008872FE" w:rsidRPr="00657EE6" w:rsidRDefault="00F2363C" w:rsidP="00657EE6">
            <w:pPr>
              <w:spacing w:line="480" w:lineRule="auto"/>
              <w:rPr>
                <w:rFonts w:ascii="Arial" w:hAnsi="Arial" w:cs="Arial"/>
                <w:sz w:val="22"/>
                <w:szCs w:val="22"/>
              </w:rPr>
            </w:pPr>
            <w:r w:rsidRPr="00657EE6">
              <w:rPr>
                <w:rFonts w:ascii="Arial" w:hAnsi="Arial" w:cs="Arial"/>
                <w:sz w:val="22"/>
                <w:szCs w:val="22"/>
              </w:rPr>
              <w:t>6* + 7* + 9* + 14* + 22*</w:t>
            </w:r>
            <w:r w:rsidR="008872FE" w:rsidRPr="00657EE6">
              <w:rPr>
                <w:rFonts w:ascii="Arial" w:hAnsi="Arial" w:cs="Arial"/>
                <w:sz w:val="22"/>
                <w:szCs w:val="22"/>
              </w:rPr>
              <w:t xml:space="preserve"> =</w:t>
            </w:r>
          </w:p>
        </w:tc>
      </w:tr>
      <w:tr w:rsidR="00EE1717" w:rsidRPr="00657EE6" w14:paraId="42FE60B2" w14:textId="77777777" w:rsidTr="00EE1717">
        <w:trPr>
          <w:jc w:val="center"/>
        </w:trPr>
        <w:tc>
          <w:tcPr>
            <w:tcW w:w="4815" w:type="dxa"/>
          </w:tcPr>
          <w:p w14:paraId="42FE60B0" w14:textId="77777777" w:rsidR="008872FE" w:rsidRPr="00657EE6" w:rsidRDefault="008872FE" w:rsidP="00657EE6">
            <w:pPr>
              <w:spacing w:line="480" w:lineRule="auto"/>
              <w:rPr>
                <w:rFonts w:ascii="Arial" w:hAnsi="Arial" w:cs="Arial"/>
                <w:sz w:val="22"/>
                <w:szCs w:val="22"/>
              </w:rPr>
            </w:pPr>
            <w:r w:rsidRPr="00657EE6">
              <w:rPr>
                <w:rFonts w:ascii="Arial" w:hAnsi="Arial" w:cs="Arial"/>
                <w:sz w:val="22"/>
                <w:szCs w:val="22"/>
              </w:rPr>
              <w:t>Fator 6 - Tomada de decisão responsável</w:t>
            </w:r>
          </w:p>
        </w:tc>
        <w:tc>
          <w:tcPr>
            <w:tcW w:w="3679" w:type="dxa"/>
          </w:tcPr>
          <w:p w14:paraId="42FE60B1" w14:textId="77777777" w:rsidR="008872FE" w:rsidRPr="00657EE6" w:rsidRDefault="00F2363C" w:rsidP="00657EE6">
            <w:pPr>
              <w:spacing w:line="480" w:lineRule="auto"/>
              <w:rPr>
                <w:rFonts w:ascii="Arial" w:hAnsi="Arial" w:cs="Arial"/>
                <w:sz w:val="22"/>
                <w:szCs w:val="22"/>
              </w:rPr>
            </w:pPr>
            <w:r w:rsidRPr="00657EE6">
              <w:rPr>
                <w:rFonts w:ascii="Arial" w:hAnsi="Arial" w:cs="Arial"/>
                <w:sz w:val="22"/>
                <w:szCs w:val="22"/>
              </w:rPr>
              <w:t xml:space="preserve">16 + 17+ 20 + 24 + 25 </w:t>
            </w:r>
            <w:r w:rsidR="008872FE" w:rsidRPr="00657EE6">
              <w:rPr>
                <w:rFonts w:ascii="Arial" w:hAnsi="Arial" w:cs="Arial"/>
                <w:sz w:val="22"/>
                <w:szCs w:val="22"/>
              </w:rPr>
              <w:t xml:space="preserve">= </w:t>
            </w:r>
          </w:p>
        </w:tc>
      </w:tr>
      <w:tr w:rsidR="00EE1717" w:rsidRPr="00657EE6" w14:paraId="42FE60B4" w14:textId="77777777" w:rsidTr="005407C9">
        <w:trPr>
          <w:jc w:val="center"/>
        </w:trPr>
        <w:tc>
          <w:tcPr>
            <w:tcW w:w="8494" w:type="dxa"/>
            <w:gridSpan w:val="2"/>
          </w:tcPr>
          <w:p w14:paraId="42FE60B3" w14:textId="77777777" w:rsidR="00EE1717" w:rsidRPr="00657EE6" w:rsidRDefault="00EE1717" w:rsidP="00657EE6">
            <w:pPr>
              <w:spacing w:line="480" w:lineRule="auto"/>
              <w:rPr>
                <w:rFonts w:ascii="Arial" w:hAnsi="Arial" w:cs="Arial"/>
                <w:sz w:val="22"/>
                <w:szCs w:val="22"/>
              </w:rPr>
            </w:pPr>
            <w:proofErr w:type="spellStart"/>
            <w:r w:rsidRPr="00657EE6">
              <w:rPr>
                <w:rFonts w:ascii="Arial" w:hAnsi="Arial" w:cs="Arial"/>
                <w:sz w:val="22"/>
                <w:szCs w:val="22"/>
              </w:rPr>
              <w:t>Obs</w:t>
            </w:r>
            <w:proofErr w:type="spellEnd"/>
            <w:r w:rsidRPr="00657EE6">
              <w:rPr>
                <w:rFonts w:ascii="Arial" w:hAnsi="Arial" w:cs="Arial"/>
                <w:sz w:val="22"/>
                <w:szCs w:val="22"/>
              </w:rPr>
              <w:t>: inverter os ite</w:t>
            </w:r>
            <w:r w:rsidR="00F2363C" w:rsidRPr="00657EE6">
              <w:rPr>
                <w:rFonts w:ascii="Arial" w:hAnsi="Arial" w:cs="Arial"/>
                <w:sz w:val="22"/>
                <w:szCs w:val="22"/>
              </w:rPr>
              <w:t>ns com * antes da soma. 1 = 5; 2 = 4; 3 = 3; 4 = 2; 5 = 1.</w:t>
            </w:r>
            <w:r w:rsidR="005B2DC5" w:rsidRPr="00657EE6">
              <w:rPr>
                <w:rFonts w:ascii="Arial" w:hAnsi="Arial" w:cs="Arial"/>
                <w:sz w:val="22"/>
                <w:szCs w:val="22"/>
              </w:rPr>
              <w:t xml:space="preserve">  </w:t>
            </w:r>
          </w:p>
        </w:tc>
      </w:tr>
    </w:tbl>
    <w:p w14:paraId="42FE60B7" w14:textId="77777777" w:rsidR="004041B5" w:rsidRPr="00E35DBE" w:rsidRDefault="004041B5" w:rsidP="00657EE6">
      <w:pPr>
        <w:spacing w:line="480" w:lineRule="auto"/>
        <w:rPr>
          <w:rFonts w:ascii="Arial" w:hAnsi="Arial" w:cs="Arial"/>
          <w:sz w:val="18"/>
          <w:szCs w:val="18"/>
        </w:rPr>
      </w:pPr>
    </w:p>
    <w:sectPr w:rsidR="004041B5" w:rsidRPr="00E35DBE" w:rsidSect="00F063FE">
      <w:type w:val="continuous"/>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A99DC" w14:textId="77777777" w:rsidR="005373C4" w:rsidRDefault="005373C4" w:rsidP="00E437F4">
      <w:r>
        <w:separator/>
      </w:r>
    </w:p>
  </w:endnote>
  <w:endnote w:type="continuationSeparator" w:id="0">
    <w:p w14:paraId="71B31BCD" w14:textId="77777777" w:rsidR="005373C4" w:rsidRDefault="005373C4" w:rsidP="00E4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dine401 BT">
    <w:altName w:val="Times New Roman"/>
    <w:panose1 w:val="00000000000000000000"/>
    <w:charset w:val="00"/>
    <w:family w:val="roman"/>
    <w:notTrueType/>
    <w:pitch w:val="default"/>
    <w:sig w:usb0="00000001" w:usb1="00000000" w:usb2="00000000" w:usb3="00000000" w:csb0="00000003" w:csb1="00000000"/>
  </w:font>
  <w:font w:name="Carlito">
    <w:altName w:val="Arial"/>
    <w:charset w:val="00"/>
    <w:family w:val="swiss"/>
    <w:pitch w:val="variable"/>
    <w:sig w:usb0="00000001" w:usb1="5000ECFF" w:usb2="00000009" w:usb3="00000000" w:csb0="0000019F" w:csb1="00000000"/>
  </w:font>
  <w:font w:name="Helvetica Neue">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Pro-Light">
    <w:altName w:val="MS Gothic"/>
    <w:panose1 w:val="00000000000000000000"/>
    <w:charset w:val="80"/>
    <w:family w:val="swiss"/>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MyriadPro-Regular">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304744"/>
      <w:docPartObj>
        <w:docPartGallery w:val="Page Numbers (Bottom of Page)"/>
        <w:docPartUnique/>
      </w:docPartObj>
    </w:sdtPr>
    <w:sdtEndPr>
      <w:rPr>
        <w:rFonts w:ascii="Arial" w:hAnsi="Arial" w:cs="Arial"/>
        <w:color w:val="808080" w:themeColor="background1" w:themeShade="80"/>
        <w:sz w:val="18"/>
      </w:rPr>
    </w:sdtEndPr>
    <w:sdtContent>
      <w:p w14:paraId="6640AAE1" w14:textId="41510123" w:rsidR="00427ACD" w:rsidRPr="0060125E" w:rsidRDefault="00427ACD">
        <w:pPr>
          <w:pStyle w:val="Rodap"/>
          <w:jc w:val="right"/>
          <w:rPr>
            <w:rFonts w:ascii="Arial" w:hAnsi="Arial" w:cs="Arial"/>
            <w:color w:val="808080" w:themeColor="background1" w:themeShade="80"/>
            <w:sz w:val="18"/>
          </w:rPr>
        </w:pPr>
        <w:r w:rsidRPr="0060125E">
          <w:rPr>
            <w:rFonts w:ascii="Arial" w:hAnsi="Arial" w:cs="Arial"/>
            <w:color w:val="808080" w:themeColor="background1" w:themeShade="80"/>
            <w:sz w:val="18"/>
          </w:rPr>
          <w:fldChar w:fldCharType="begin"/>
        </w:r>
        <w:r w:rsidRPr="0060125E">
          <w:rPr>
            <w:rFonts w:ascii="Arial" w:hAnsi="Arial" w:cs="Arial"/>
            <w:color w:val="808080" w:themeColor="background1" w:themeShade="80"/>
            <w:sz w:val="18"/>
          </w:rPr>
          <w:instrText>PAGE   \* MERGEFORMAT</w:instrText>
        </w:r>
        <w:r w:rsidRPr="0060125E">
          <w:rPr>
            <w:rFonts w:ascii="Arial" w:hAnsi="Arial" w:cs="Arial"/>
            <w:color w:val="808080" w:themeColor="background1" w:themeShade="80"/>
            <w:sz w:val="18"/>
          </w:rPr>
          <w:fldChar w:fldCharType="separate"/>
        </w:r>
        <w:r w:rsidR="008B778F" w:rsidRPr="008B778F">
          <w:rPr>
            <w:rFonts w:ascii="Arial" w:hAnsi="Arial" w:cs="Arial"/>
            <w:noProof/>
            <w:color w:val="808080" w:themeColor="background1" w:themeShade="80"/>
            <w:sz w:val="18"/>
            <w:lang w:val="es-ES"/>
          </w:rPr>
          <w:t>1</w:t>
        </w:r>
        <w:r w:rsidRPr="0060125E">
          <w:rPr>
            <w:rFonts w:ascii="Arial" w:hAnsi="Arial" w:cs="Arial"/>
            <w:color w:val="808080" w:themeColor="background1" w:themeShade="80"/>
            <w:sz w:val="18"/>
          </w:rPr>
          <w:fldChar w:fldCharType="end"/>
        </w:r>
      </w:p>
    </w:sdtContent>
  </w:sdt>
  <w:p w14:paraId="42FE60C0" w14:textId="77777777" w:rsidR="00427ACD" w:rsidRPr="0060125E" w:rsidRDefault="00427ACD" w:rsidP="006315DA">
    <w:pPr>
      <w:pStyle w:val="Rodap"/>
      <w:rPr>
        <w:rFonts w:ascii="Arial" w:hAnsi="Arial" w:cs="Arial"/>
        <w:color w:val="808080" w:themeColor="background1" w:themeShade="8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31A36" w14:textId="77777777" w:rsidR="005373C4" w:rsidRDefault="005373C4" w:rsidP="00E437F4">
      <w:r>
        <w:separator/>
      </w:r>
    </w:p>
  </w:footnote>
  <w:footnote w:type="continuationSeparator" w:id="0">
    <w:p w14:paraId="6978D0C5" w14:textId="77777777" w:rsidR="005373C4" w:rsidRDefault="005373C4" w:rsidP="00E43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D0AA" w14:textId="0BCAF801" w:rsidR="00427ACD" w:rsidRPr="00FF6C13" w:rsidRDefault="00427ACD" w:rsidP="00FF6C13">
    <w:pPr>
      <w:pStyle w:val="Cabealho"/>
      <w:rPr>
        <w:rFonts w:ascii="Arial" w:hAnsi="Arial" w:cs="Arial"/>
        <w:color w:val="808080"/>
        <w:sz w:val="14"/>
        <w:lang w:val="es-UY"/>
      </w:rPr>
    </w:pPr>
    <w:r w:rsidRPr="00FF6C13">
      <w:rPr>
        <w:rFonts w:ascii="Arial" w:hAnsi="Arial" w:cs="Arial"/>
        <w:noProof/>
        <w:color w:val="808080"/>
        <w:sz w:val="14"/>
        <w:lang w:val="es-UY" w:eastAsia="es-UY"/>
      </w:rPr>
      <mc:AlternateContent>
        <mc:Choice Requires="wps">
          <w:drawing>
            <wp:anchor distT="0" distB="0" distL="114300" distR="114300" simplePos="0" relativeHeight="251659264" behindDoc="0" locked="0" layoutInCell="1" allowOverlap="1" wp14:anchorId="2E01D690" wp14:editId="17910CC2">
              <wp:simplePos x="0" y="0"/>
              <wp:positionH relativeFrom="column">
                <wp:posOffset>-13335</wp:posOffset>
              </wp:positionH>
              <wp:positionV relativeFrom="paragraph">
                <wp:posOffset>226060</wp:posOffset>
              </wp:positionV>
              <wp:extent cx="5448300" cy="0"/>
              <wp:effectExtent l="5715" t="6985" r="13335" b="12065"/>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5A159C" id="_x0000_t32" coordsize="21600,21600" o:spt="32" o:oned="t" path="m,l21600,21600e" filled="f">
              <v:path arrowok="t" fillok="f" o:connecttype="none"/>
              <o:lock v:ext="edit" shapetype="t"/>
            </v:shapetype>
            <v:shape id="Conector recto de flecha 1" o:spid="_x0000_s1026" type="#_x0000_t32" style="position:absolute;margin-left:-1.05pt;margin-top:17.8pt;width:4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" strokecolor="#7f7f7f"/>
          </w:pict>
        </mc:Fallback>
      </mc:AlternateContent>
    </w:r>
    <w:r w:rsidRPr="00FF6C13">
      <w:rPr>
        <w:rFonts w:ascii="Arial" w:hAnsi="Arial" w:cs="Arial"/>
        <w:color w:val="808080"/>
        <w:sz w:val="14"/>
        <w:lang w:val="es-UY"/>
      </w:rPr>
      <w:t xml:space="preserve">Psicología, Conocimiento y Sociedad - </w:t>
    </w:r>
    <w:r w:rsidRPr="00FF6C13">
      <w:rPr>
        <w:rFonts w:ascii="Arial" w:hAnsi="Arial" w:cs="Arial"/>
        <w:i/>
        <w:color w:val="808080"/>
        <w:sz w:val="14"/>
        <w:lang w:val="es-UY"/>
      </w:rPr>
      <w:t>1</w:t>
    </w:r>
    <w:r>
      <w:rPr>
        <w:rFonts w:ascii="Arial" w:hAnsi="Arial" w:cs="Arial"/>
        <w:i/>
        <w:color w:val="808080"/>
        <w:sz w:val="14"/>
        <w:lang w:val="es-UY"/>
      </w:rPr>
      <w:t>3</w:t>
    </w:r>
    <w:r w:rsidRPr="00FF6C13">
      <w:rPr>
        <w:rFonts w:ascii="Arial" w:hAnsi="Arial" w:cs="Arial"/>
        <w:color w:val="808080"/>
        <w:sz w:val="14"/>
        <w:lang w:val="es-UY"/>
      </w:rPr>
      <w:t>(</w:t>
    </w:r>
    <w:r>
      <w:rPr>
        <w:rFonts w:ascii="Arial" w:hAnsi="Arial" w:cs="Arial"/>
        <w:color w:val="808080"/>
        <w:sz w:val="14"/>
        <w:lang w:val="es-UY"/>
      </w:rPr>
      <w:t>1</w:t>
    </w:r>
    <w:r w:rsidRPr="00FF6C13">
      <w:rPr>
        <w:rFonts w:ascii="Arial" w:hAnsi="Arial" w:cs="Arial"/>
        <w:color w:val="808080"/>
        <w:sz w:val="14"/>
        <w:lang w:val="es-UY"/>
      </w:rPr>
      <w:t xml:space="preserve">), </w:t>
    </w:r>
    <w:r w:rsidRPr="00FF6C13">
      <w:rPr>
        <w:rFonts w:ascii="Arial" w:hAnsi="Arial" w:cs="Arial"/>
        <w:color w:val="808080"/>
        <w:sz w:val="14"/>
        <w:highlight w:val="yellow"/>
        <w:lang w:val="es-UY"/>
      </w:rPr>
      <w:t>x-</w:t>
    </w:r>
    <w:proofErr w:type="spellStart"/>
    <w:r w:rsidRPr="00FF6C13">
      <w:rPr>
        <w:rFonts w:ascii="Arial" w:hAnsi="Arial" w:cs="Arial"/>
        <w:color w:val="808080"/>
        <w:sz w:val="14"/>
        <w:highlight w:val="yellow"/>
        <w:lang w:val="es-UY"/>
      </w:rPr>
      <w:t>xx</w:t>
    </w:r>
    <w:proofErr w:type="spellEnd"/>
    <w:r w:rsidRPr="00FF6C13">
      <w:rPr>
        <w:rFonts w:ascii="Arial" w:hAnsi="Arial" w:cs="Arial"/>
        <w:color w:val="808080"/>
        <w:sz w:val="14"/>
        <w:lang w:val="es-UY"/>
      </w:rPr>
      <w:t xml:space="preserve"> (mayo-julio 202</w:t>
    </w:r>
    <w:r>
      <w:rPr>
        <w:rFonts w:ascii="Arial" w:hAnsi="Arial" w:cs="Arial"/>
        <w:color w:val="808080"/>
        <w:sz w:val="14"/>
        <w:lang w:val="es-UY"/>
      </w:rPr>
      <w:t>3</w:t>
    </w:r>
    <w:r w:rsidRPr="00FF6C13">
      <w:rPr>
        <w:rFonts w:ascii="Arial" w:hAnsi="Arial" w:cs="Arial"/>
        <w:color w:val="808080"/>
        <w:sz w:val="14"/>
        <w:lang w:val="es-UY"/>
      </w:rPr>
      <w:t xml:space="preserve">) – Trabajos originales   </w:t>
    </w:r>
    <w:r>
      <w:rPr>
        <w:rFonts w:ascii="Arial" w:hAnsi="Arial" w:cs="Arial"/>
        <w:color w:val="808080"/>
        <w:sz w:val="14"/>
        <w:lang w:val="es-UY"/>
      </w:rPr>
      <w:t xml:space="preserve"> </w:t>
    </w:r>
    <w:r w:rsidRPr="00FF6C13">
      <w:rPr>
        <w:rFonts w:ascii="Arial" w:hAnsi="Arial" w:cs="Arial"/>
        <w:color w:val="808080"/>
        <w:sz w:val="14"/>
        <w:lang w:val="es-UY"/>
      </w:rPr>
      <w:t xml:space="preserve">                                            ISSN: 1688-7026</w:t>
    </w:r>
  </w:p>
  <w:p w14:paraId="40905155" w14:textId="77777777" w:rsidR="00427ACD" w:rsidRPr="00FF6C13" w:rsidRDefault="00427ACD">
    <w:pPr>
      <w:pStyle w:val="Cabealho"/>
      <w:rPr>
        <w:rFonts w:ascii="Arial" w:hAnsi="Arial" w:cs="Arial"/>
        <w:lang w:val="es-U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4C5C"/>
    <w:multiLevelType w:val="hybridMultilevel"/>
    <w:tmpl w:val="4C14FC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5B9290C"/>
    <w:multiLevelType w:val="multilevel"/>
    <w:tmpl w:val="D1C4FE4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BB3798"/>
    <w:multiLevelType w:val="multilevel"/>
    <w:tmpl w:val="00B815B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CAE1985"/>
    <w:multiLevelType w:val="hybridMultilevel"/>
    <w:tmpl w:val="6EBC885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0D256AC7"/>
    <w:multiLevelType w:val="hybridMultilevel"/>
    <w:tmpl w:val="17E28462"/>
    <w:lvl w:ilvl="0" w:tplc="F6465E38">
      <w:start w:val="1"/>
      <w:numFmt w:val="decimal"/>
      <w:lvlText w:val="(%1)"/>
      <w:lvlJc w:val="left"/>
      <w:pPr>
        <w:ind w:left="735" w:hanging="37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0A57DF"/>
    <w:multiLevelType w:val="hybridMultilevel"/>
    <w:tmpl w:val="77B86B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1A52D72"/>
    <w:multiLevelType w:val="hybridMultilevel"/>
    <w:tmpl w:val="8F66D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BBC3708"/>
    <w:multiLevelType w:val="multilevel"/>
    <w:tmpl w:val="BEECEC1C"/>
    <w:lvl w:ilvl="0">
      <w:start w:val="4"/>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CFE6469"/>
    <w:multiLevelType w:val="hybridMultilevel"/>
    <w:tmpl w:val="0E5640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19F76F3"/>
    <w:multiLevelType w:val="hybridMultilevel"/>
    <w:tmpl w:val="2116B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ACD24A3"/>
    <w:multiLevelType w:val="multilevel"/>
    <w:tmpl w:val="608A179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2AFE1E1D"/>
    <w:multiLevelType w:val="hybridMultilevel"/>
    <w:tmpl w:val="C63C8B92"/>
    <w:lvl w:ilvl="0" w:tplc="D40EA262">
      <w:start w:val="1"/>
      <w:numFmt w:val="decimal"/>
      <w:lvlText w:val="%1."/>
      <w:lvlJc w:val="left"/>
      <w:pPr>
        <w:tabs>
          <w:tab w:val="num" w:pos="708"/>
        </w:tabs>
        <w:ind w:left="7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AA14D4">
      <w:start w:val="1"/>
      <w:numFmt w:val="lowerLetter"/>
      <w:lvlText w:val="%2."/>
      <w:lvlJc w:val="left"/>
      <w:pPr>
        <w:tabs>
          <w:tab w:val="left" w:pos="708"/>
          <w:tab w:val="num" w:pos="1416"/>
        </w:tabs>
        <w:ind w:left="1482" w:hanging="3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A2A618">
      <w:start w:val="1"/>
      <w:numFmt w:val="lowerRoman"/>
      <w:lvlText w:val="%3."/>
      <w:lvlJc w:val="left"/>
      <w:pPr>
        <w:tabs>
          <w:tab w:val="left" w:pos="708"/>
          <w:tab w:val="num" w:pos="2124"/>
        </w:tabs>
        <w:ind w:left="2190" w:hanging="26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560AEA">
      <w:start w:val="1"/>
      <w:numFmt w:val="decimal"/>
      <w:lvlText w:val="%4."/>
      <w:lvlJc w:val="left"/>
      <w:pPr>
        <w:tabs>
          <w:tab w:val="left" w:pos="708"/>
          <w:tab w:val="num" w:pos="2832"/>
        </w:tabs>
        <w:ind w:left="2898"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B563096">
      <w:start w:val="1"/>
      <w:numFmt w:val="lowerLetter"/>
      <w:lvlText w:val="%5."/>
      <w:lvlJc w:val="left"/>
      <w:pPr>
        <w:tabs>
          <w:tab w:val="left" w:pos="708"/>
          <w:tab w:val="num" w:pos="3540"/>
        </w:tabs>
        <w:ind w:left="3606"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AA616E">
      <w:start w:val="1"/>
      <w:numFmt w:val="lowerRoman"/>
      <w:suff w:val="nothing"/>
      <w:lvlText w:val="%6."/>
      <w:lvlJc w:val="left"/>
      <w:pPr>
        <w:tabs>
          <w:tab w:val="left" w:pos="708"/>
        </w:tabs>
        <w:ind w:left="4314" w:hanging="2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462332">
      <w:start w:val="1"/>
      <w:numFmt w:val="decimal"/>
      <w:lvlText w:val="%7."/>
      <w:lvlJc w:val="left"/>
      <w:pPr>
        <w:tabs>
          <w:tab w:val="left" w:pos="708"/>
          <w:tab w:val="num" w:pos="4956"/>
        </w:tabs>
        <w:ind w:left="5022"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40D194">
      <w:start w:val="1"/>
      <w:numFmt w:val="lowerLetter"/>
      <w:lvlText w:val="%8."/>
      <w:lvlJc w:val="left"/>
      <w:pPr>
        <w:tabs>
          <w:tab w:val="left" w:pos="708"/>
          <w:tab w:val="num" w:pos="5664"/>
        </w:tabs>
        <w:ind w:left="573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724ED8">
      <w:start w:val="1"/>
      <w:numFmt w:val="lowerRoman"/>
      <w:suff w:val="nothing"/>
      <w:lvlText w:val="%9."/>
      <w:lvlJc w:val="left"/>
      <w:pPr>
        <w:tabs>
          <w:tab w:val="left" w:pos="708"/>
        </w:tabs>
        <w:ind w:left="6438"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D59649F"/>
    <w:multiLevelType w:val="multilevel"/>
    <w:tmpl w:val="EC4A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810943"/>
    <w:multiLevelType w:val="multilevel"/>
    <w:tmpl w:val="FAC2A7C4"/>
    <w:lvl w:ilvl="0">
      <w:start w:val="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35745C6C"/>
    <w:multiLevelType w:val="hybridMultilevel"/>
    <w:tmpl w:val="E6A032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D91296F"/>
    <w:multiLevelType w:val="hybridMultilevel"/>
    <w:tmpl w:val="A0649E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DA934C1"/>
    <w:multiLevelType w:val="hybridMultilevel"/>
    <w:tmpl w:val="1ADE20C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ED66811"/>
    <w:multiLevelType w:val="hybridMultilevel"/>
    <w:tmpl w:val="144E69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3403298"/>
    <w:multiLevelType w:val="hybridMultilevel"/>
    <w:tmpl w:val="A45AA2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68655D6"/>
    <w:multiLevelType w:val="hybridMultilevel"/>
    <w:tmpl w:val="8F4CD2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82C7D1F"/>
    <w:multiLevelType w:val="hybridMultilevel"/>
    <w:tmpl w:val="B3D0AD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E1C433D"/>
    <w:multiLevelType w:val="hybridMultilevel"/>
    <w:tmpl w:val="723250F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2" w15:restartNumberingAfterBreak="0">
    <w:nsid w:val="50B9190F"/>
    <w:multiLevelType w:val="hybridMultilevel"/>
    <w:tmpl w:val="317A66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21C3D5D"/>
    <w:multiLevelType w:val="multilevel"/>
    <w:tmpl w:val="4E84AE3E"/>
    <w:lvl w:ilvl="0">
      <w:start w:val="1"/>
      <w:numFmt w:val="decimal"/>
      <w:lvlText w:val="%1.0"/>
      <w:lvlJc w:val="left"/>
      <w:pPr>
        <w:ind w:left="360" w:hanging="360"/>
      </w:pPr>
      <w:rPr>
        <w:rFonts w:hint="default"/>
        <w:sz w:val="24"/>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5167A89"/>
    <w:multiLevelType w:val="hybridMultilevel"/>
    <w:tmpl w:val="443873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649718A"/>
    <w:multiLevelType w:val="multilevel"/>
    <w:tmpl w:val="1C94BC52"/>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56E013E9"/>
    <w:multiLevelType w:val="multilevel"/>
    <w:tmpl w:val="2C4CC01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5752E0"/>
    <w:multiLevelType w:val="hybridMultilevel"/>
    <w:tmpl w:val="A6CC6C78"/>
    <w:lvl w:ilvl="0" w:tplc="5D7E21DE">
      <w:start w:val="1"/>
      <w:numFmt w:val="decimalZero"/>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F726E33"/>
    <w:multiLevelType w:val="hybridMultilevel"/>
    <w:tmpl w:val="C8E6CD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1530978"/>
    <w:multiLevelType w:val="hybridMultilevel"/>
    <w:tmpl w:val="067E6E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2506C9D"/>
    <w:multiLevelType w:val="multilevel"/>
    <w:tmpl w:val="07CC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E07C55"/>
    <w:multiLevelType w:val="hybridMultilevel"/>
    <w:tmpl w:val="368AAC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9A82A62"/>
    <w:multiLevelType w:val="hybridMultilevel"/>
    <w:tmpl w:val="0C547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ADD72A6"/>
    <w:multiLevelType w:val="hybridMultilevel"/>
    <w:tmpl w:val="3A9A9F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0362427"/>
    <w:multiLevelType w:val="hybridMultilevel"/>
    <w:tmpl w:val="3B3E34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52B35AB"/>
    <w:multiLevelType w:val="hybridMultilevel"/>
    <w:tmpl w:val="D9A40D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5CA215E"/>
    <w:multiLevelType w:val="multilevel"/>
    <w:tmpl w:val="A9AE187C"/>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78356DA0"/>
    <w:multiLevelType w:val="hybridMultilevel"/>
    <w:tmpl w:val="B4A0E6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A0A1423"/>
    <w:multiLevelType w:val="hybridMultilevel"/>
    <w:tmpl w:val="22A80AA4"/>
    <w:lvl w:ilvl="0" w:tplc="F672F84C">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F14795A"/>
    <w:multiLevelType w:val="hybridMultilevel"/>
    <w:tmpl w:val="91FC0C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018390229">
    <w:abstractNumId w:val="20"/>
  </w:num>
  <w:num w:numId="2" w16cid:durableId="2106337487">
    <w:abstractNumId w:val="33"/>
  </w:num>
  <w:num w:numId="3" w16cid:durableId="63721186">
    <w:abstractNumId w:val="39"/>
  </w:num>
  <w:num w:numId="4" w16cid:durableId="1915779524">
    <w:abstractNumId w:val="4"/>
  </w:num>
  <w:num w:numId="5" w16cid:durableId="652871503">
    <w:abstractNumId w:val="9"/>
  </w:num>
  <w:num w:numId="6" w16cid:durableId="212347905">
    <w:abstractNumId w:val="19"/>
  </w:num>
  <w:num w:numId="7" w16cid:durableId="983966107">
    <w:abstractNumId w:val="29"/>
  </w:num>
  <w:num w:numId="8" w16cid:durableId="2022704275">
    <w:abstractNumId w:val="14"/>
  </w:num>
  <w:num w:numId="9" w16cid:durableId="1676303149">
    <w:abstractNumId w:val="31"/>
  </w:num>
  <w:num w:numId="10" w16cid:durableId="242495259">
    <w:abstractNumId w:val="35"/>
  </w:num>
  <w:num w:numId="11" w16cid:durableId="2043095206">
    <w:abstractNumId w:val="27"/>
  </w:num>
  <w:num w:numId="12" w16cid:durableId="1420366197">
    <w:abstractNumId w:val="11"/>
  </w:num>
  <w:num w:numId="13" w16cid:durableId="1958247096">
    <w:abstractNumId w:val="23"/>
  </w:num>
  <w:num w:numId="14" w16cid:durableId="1461455804">
    <w:abstractNumId w:val="10"/>
  </w:num>
  <w:num w:numId="15" w16cid:durableId="2004628100">
    <w:abstractNumId w:val="36"/>
  </w:num>
  <w:num w:numId="16" w16cid:durableId="1968849234">
    <w:abstractNumId w:val="13"/>
  </w:num>
  <w:num w:numId="17" w16cid:durableId="1360087981">
    <w:abstractNumId w:val="2"/>
  </w:num>
  <w:num w:numId="18" w16cid:durableId="1865095021">
    <w:abstractNumId w:val="7"/>
  </w:num>
  <w:num w:numId="19" w16cid:durableId="17002975">
    <w:abstractNumId w:val="25"/>
  </w:num>
  <w:num w:numId="20" w16cid:durableId="1338775533">
    <w:abstractNumId w:val="15"/>
  </w:num>
  <w:num w:numId="21" w16cid:durableId="944921320">
    <w:abstractNumId w:val="18"/>
  </w:num>
  <w:num w:numId="22" w16cid:durableId="207956507">
    <w:abstractNumId w:val="3"/>
  </w:num>
  <w:num w:numId="23" w16cid:durableId="1107967132">
    <w:abstractNumId w:val="21"/>
  </w:num>
  <w:num w:numId="24" w16cid:durableId="436295819">
    <w:abstractNumId w:val="12"/>
  </w:num>
  <w:num w:numId="25" w16cid:durableId="1320233562">
    <w:abstractNumId w:val="6"/>
  </w:num>
  <w:num w:numId="26" w16cid:durableId="2138643847">
    <w:abstractNumId w:val="16"/>
  </w:num>
  <w:num w:numId="27" w16cid:durableId="492841365">
    <w:abstractNumId w:val="22"/>
  </w:num>
  <w:num w:numId="28" w16cid:durableId="1488864785">
    <w:abstractNumId w:val="34"/>
  </w:num>
  <w:num w:numId="29" w16cid:durableId="1108694974">
    <w:abstractNumId w:val="24"/>
  </w:num>
  <w:num w:numId="30" w16cid:durableId="700210113">
    <w:abstractNumId w:val="37"/>
  </w:num>
  <w:num w:numId="31" w16cid:durableId="570624780">
    <w:abstractNumId w:val="38"/>
  </w:num>
  <w:num w:numId="32" w16cid:durableId="1497379600">
    <w:abstractNumId w:val="32"/>
  </w:num>
  <w:num w:numId="33" w16cid:durableId="1491602275">
    <w:abstractNumId w:val="5"/>
  </w:num>
  <w:num w:numId="34" w16cid:durableId="853113023">
    <w:abstractNumId w:val="0"/>
  </w:num>
  <w:num w:numId="35" w16cid:durableId="322319769">
    <w:abstractNumId w:val="17"/>
  </w:num>
  <w:num w:numId="36" w16cid:durableId="1781992359">
    <w:abstractNumId w:val="28"/>
  </w:num>
  <w:num w:numId="37" w16cid:durableId="613445930">
    <w:abstractNumId w:val="8"/>
  </w:num>
  <w:num w:numId="38" w16cid:durableId="980113488">
    <w:abstractNumId w:val="1"/>
  </w:num>
  <w:num w:numId="39" w16cid:durableId="597061265">
    <w:abstractNumId w:val="26"/>
  </w:num>
  <w:num w:numId="40" w16cid:durableId="13544515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9801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2871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66303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66107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99611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18395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A0"/>
    <w:rsid w:val="00002C4E"/>
    <w:rsid w:val="00004C2D"/>
    <w:rsid w:val="00015BCB"/>
    <w:rsid w:val="00031C82"/>
    <w:rsid w:val="0004667D"/>
    <w:rsid w:val="00055F40"/>
    <w:rsid w:val="000566CE"/>
    <w:rsid w:val="00072E4A"/>
    <w:rsid w:val="000829E5"/>
    <w:rsid w:val="000C3535"/>
    <w:rsid w:val="000C3DF3"/>
    <w:rsid w:val="000C6C65"/>
    <w:rsid w:val="000D1CD3"/>
    <w:rsid w:val="000D5829"/>
    <w:rsid w:val="000D7B62"/>
    <w:rsid w:val="000E4DB7"/>
    <w:rsid w:val="000E6734"/>
    <w:rsid w:val="000E7EA2"/>
    <w:rsid w:val="000F51EC"/>
    <w:rsid w:val="00106F6A"/>
    <w:rsid w:val="00107315"/>
    <w:rsid w:val="00113326"/>
    <w:rsid w:val="00115BA7"/>
    <w:rsid w:val="00117600"/>
    <w:rsid w:val="00117DAD"/>
    <w:rsid w:val="0013322B"/>
    <w:rsid w:val="00160F65"/>
    <w:rsid w:val="001671AC"/>
    <w:rsid w:val="001755AA"/>
    <w:rsid w:val="001B0D19"/>
    <w:rsid w:val="001B55EA"/>
    <w:rsid w:val="001F2896"/>
    <w:rsid w:val="001F7323"/>
    <w:rsid w:val="00205B25"/>
    <w:rsid w:val="00216CAA"/>
    <w:rsid w:val="0025303D"/>
    <w:rsid w:val="00263C5B"/>
    <w:rsid w:val="0026613D"/>
    <w:rsid w:val="002769B0"/>
    <w:rsid w:val="002A4E00"/>
    <w:rsid w:val="002B189E"/>
    <w:rsid w:val="002B7709"/>
    <w:rsid w:val="002B7EF8"/>
    <w:rsid w:val="002C02D8"/>
    <w:rsid w:val="002D0A59"/>
    <w:rsid w:val="002F16F2"/>
    <w:rsid w:val="003028A6"/>
    <w:rsid w:val="00305982"/>
    <w:rsid w:val="0032194C"/>
    <w:rsid w:val="00344483"/>
    <w:rsid w:val="003500B8"/>
    <w:rsid w:val="00353F74"/>
    <w:rsid w:val="00356A7C"/>
    <w:rsid w:val="00357F14"/>
    <w:rsid w:val="0036337A"/>
    <w:rsid w:val="003A6DAF"/>
    <w:rsid w:val="003D0C94"/>
    <w:rsid w:val="003F2817"/>
    <w:rsid w:val="004041B5"/>
    <w:rsid w:val="00422406"/>
    <w:rsid w:val="00427ACD"/>
    <w:rsid w:val="00431117"/>
    <w:rsid w:val="00436149"/>
    <w:rsid w:val="00441EB5"/>
    <w:rsid w:val="0044256A"/>
    <w:rsid w:val="004C69FE"/>
    <w:rsid w:val="004D396C"/>
    <w:rsid w:val="004E126B"/>
    <w:rsid w:val="004F566B"/>
    <w:rsid w:val="004F6FE2"/>
    <w:rsid w:val="005025DE"/>
    <w:rsid w:val="00522E92"/>
    <w:rsid w:val="005373C4"/>
    <w:rsid w:val="005406AF"/>
    <w:rsid w:val="005407C9"/>
    <w:rsid w:val="00544A2E"/>
    <w:rsid w:val="005469D2"/>
    <w:rsid w:val="00570F07"/>
    <w:rsid w:val="00575EF5"/>
    <w:rsid w:val="00581E38"/>
    <w:rsid w:val="00582D13"/>
    <w:rsid w:val="00591092"/>
    <w:rsid w:val="005928B4"/>
    <w:rsid w:val="00595E02"/>
    <w:rsid w:val="005B2DC5"/>
    <w:rsid w:val="005B7A37"/>
    <w:rsid w:val="005B7E7F"/>
    <w:rsid w:val="005D3099"/>
    <w:rsid w:val="005D5C0B"/>
    <w:rsid w:val="005F63C9"/>
    <w:rsid w:val="0060125E"/>
    <w:rsid w:val="00603B6C"/>
    <w:rsid w:val="00612A23"/>
    <w:rsid w:val="00626ACF"/>
    <w:rsid w:val="006315DA"/>
    <w:rsid w:val="006372E4"/>
    <w:rsid w:val="00642607"/>
    <w:rsid w:val="00642E2E"/>
    <w:rsid w:val="0064434D"/>
    <w:rsid w:val="00651E63"/>
    <w:rsid w:val="0065340D"/>
    <w:rsid w:val="00657EE6"/>
    <w:rsid w:val="006B05FF"/>
    <w:rsid w:val="006B278F"/>
    <w:rsid w:val="006B2ECE"/>
    <w:rsid w:val="006E2EEE"/>
    <w:rsid w:val="006F2235"/>
    <w:rsid w:val="0070690A"/>
    <w:rsid w:val="007164E4"/>
    <w:rsid w:val="00722DF2"/>
    <w:rsid w:val="00725470"/>
    <w:rsid w:val="007525D6"/>
    <w:rsid w:val="00762184"/>
    <w:rsid w:val="00763615"/>
    <w:rsid w:val="00767561"/>
    <w:rsid w:val="00771F60"/>
    <w:rsid w:val="00777828"/>
    <w:rsid w:val="00787B78"/>
    <w:rsid w:val="00792319"/>
    <w:rsid w:val="00796995"/>
    <w:rsid w:val="007A2193"/>
    <w:rsid w:val="007A4F12"/>
    <w:rsid w:val="007A6B87"/>
    <w:rsid w:val="007B43E4"/>
    <w:rsid w:val="007B6523"/>
    <w:rsid w:val="007C3500"/>
    <w:rsid w:val="007D26A0"/>
    <w:rsid w:val="007D6358"/>
    <w:rsid w:val="007E154E"/>
    <w:rsid w:val="007E1909"/>
    <w:rsid w:val="007E1EFD"/>
    <w:rsid w:val="007E61A3"/>
    <w:rsid w:val="0080048D"/>
    <w:rsid w:val="00805B8D"/>
    <w:rsid w:val="008119D7"/>
    <w:rsid w:val="008248A0"/>
    <w:rsid w:val="00827019"/>
    <w:rsid w:val="00827035"/>
    <w:rsid w:val="00840787"/>
    <w:rsid w:val="00843347"/>
    <w:rsid w:val="00844B6E"/>
    <w:rsid w:val="00846116"/>
    <w:rsid w:val="008534C5"/>
    <w:rsid w:val="008653A8"/>
    <w:rsid w:val="008727BC"/>
    <w:rsid w:val="0087727C"/>
    <w:rsid w:val="008813CD"/>
    <w:rsid w:val="00884988"/>
    <w:rsid w:val="008872FE"/>
    <w:rsid w:val="00897279"/>
    <w:rsid w:val="008A2D73"/>
    <w:rsid w:val="008B0CB6"/>
    <w:rsid w:val="008B778F"/>
    <w:rsid w:val="008D2FB0"/>
    <w:rsid w:val="008E426C"/>
    <w:rsid w:val="009024B2"/>
    <w:rsid w:val="0091029A"/>
    <w:rsid w:val="00914854"/>
    <w:rsid w:val="00916814"/>
    <w:rsid w:val="00925780"/>
    <w:rsid w:val="00943815"/>
    <w:rsid w:val="00955EAB"/>
    <w:rsid w:val="009623CF"/>
    <w:rsid w:val="009775CF"/>
    <w:rsid w:val="0098134D"/>
    <w:rsid w:val="009844B3"/>
    <w:rsid w:val="009865D6"/>
    <w:rsid w:val="0099024C"/>
    <w:rsid w:val="00990ACF"/>
    <w:rsid w:val="00992663"/>
    <w:rsid w:val="00993EED"/>
    <w:rsid w:val="009A7009"/>
    <w:rsid w:val="009B27F6"/>
    <w:rsid w:val="009B6B31"/>
    <w:rsid w:val="009C1627"/>
    <w:rsid w:val="009F3EED"/>
    <w:rsid w:val="009F5A15"/>
    <w:rsid w:val="009F7147"/>
    <w:rsid w:val="00A159C4"/>
    <w:rsid w:val="00A15B89"/>
    <w:rsid w:val="00A23CBA"/>
    <w:rsid w:val="00A330C9"/>
    <w:rsid w:val="00A475EB"/>
    <w:rsid w:val="00A775C5"/>
    <w:rsid w:val="00AA11A7"/>
    <w:rsid w:val="00AA3E74"/>
    <w:rsid w:val="00AA4E8A"/>
    <w:rsid w:val="00AB0D57"/>
    <w:rsid w:val="00AB2BA9"/>
    <w:rsid w:val="00AC17F2"/>
    <w:rsid w:val="00AD4F48"/>
    <w:rsid w:val="00AE49AD"/>
    <w:rsid w:val="00B06185"/>
    <w:rsid w:val="00B07B6E"/>
    <w:rsid w:val="00B3587E"/>
    <w:rsid w:val="00B364FB"/>
    <w:rsid w:val="00B42DA8"/>
    <w:rsid w:val="00B474AA"/>
    <w:rsid w:val="00B51DF2"/>
    <w:rsid w:val="00B5589C"/>
    <w:rsid w:val="00B66D62"/>
    <w:rsid w:val="00B71321"/>
    <w:rsid w:val="00B751DA"/>
    <w:rsid w:val="00B753DE"/>
    <w:rsid w:val="00B81075"/>
    <w:rsid w:val="00B9166D"/>
    <w:rsid w:val="00B95FFE"/>
    <w:rsid w:val="00BA350A"/>
    <w:rsid w:val="00BA3C74"/>
    <w:rsid w:val="00BB772E"/>
    <w:rsid w:val="00BD51E1"/>
    <w:rsid w:val="00BD595B"/>
    <w:rsid w:val="00BD5BA7"/>
    <w:rsid w:val="00BD7D17"/>
    <w:rsid w:val="00C21339"/>
    <w:rsid w:val="00C547E5"/>
    <w:rsid w:val="00C61B55"/>
    <w:rsid w:val="00C70AC4"/>
    <w:rsid w:val="00C877C9"/>
    <w:rsid w:val="00C95775"/>
    <w:rsid w:val="00CA265D"/>
    <w:rsid w:val="00CB1931"/>
    <w:rsid w:val="00CC4B6A"/>
    <w:rsid w:val="00CC741F"/>
    <w:rsid w:val="00CC7581"/>
    <w:rsid w:val="00CE2067"/>
    <w:rsid w:val="00CE563A"/>
    <w:rsid w:val="00D1789F"/>
    <w:rsid w:val="00D71863"/>
    <w:rsid w:val="00D9209D"/>
    <w:rsid w:val="00DA2403"/>
    <w:rsid w:val="00DA4159"/>
    <w:rsid w:val="00DA571C"/>
    <w:rsid w:val="00DB2B33"/>
    <w:rsid w:val="00DC79D2"/>
    <w:rsid w:val="00DD07C2"/>
    <w:rsid w:val="00DE1702"/>
    <w:rsid w:val="00DE1E61"/>
    <w:rsid w:val="00DE7B5F"/>
    <w:rsid w:val="00DF46A5"/>
    <w:rsid w:val="00DF5CCE"/>
    <w:rsid w:val="00E139A1"/>
    <w:rsid w:val="00E24DBB"/>
    <w:rsid w:val="00E306FA"/>
    <w:rsid w:val="00E35DBE"/>
    <w:rsid w:val="00E437F4"/>
    <w:rsid w:val="00E55F33"/>
    <w:rsid w:val="00E660B3"/>
    <w:rsid w:val="00E77755"/>
    <w:rsid w:val="00E812A3"/>
    <w:rsid w:val="00E93E26"/>
    <w:rsid w:val="00EA084E"/>
    <w:rsid w:val="00EA4CBB"/>
    <w:rsid w:val="00EB5079"/>
    <w:rsid w:val="00EC7646"/>
    <w:rsid w:val="00ED7BFA"/>
    <w:rsid w:val="00EE1717"/>
    <w:rsid w:val="00EE7B4B"/>
    <w:rsid w:val="00EE7E60"/>
    <w:rsid w:val="00F063FE"/>
    <w:rsid w:val="00F17471"/>
    <w:rsid w:val="00F2363C"/>
    <w:rsid w:val="00F30ECC"/>
    <w:rsid w:val="00F31466"/>
    <w:rsid w:val="00F316BD"/>
    <w:rsid w:val="00F53D2B"/>
    <w:rsid w:val="00F56A31"/>
    <w:rsid w:val="00F61A3A"/>
    <w:rsid w:val="00F66D93"/>
    <w:rsid w:val="00F91DED"/>
    <w:rsid w:val="00F93488"/>
    <w:rsid w:val="00F95FD4"/>
    <w:rsid w:val="00FA3E8F"/>
    <w:rsid w:val="00FB3113"/>
    <w:rsid w:val="00FB53A6"/>
    <w:rsid w:val="00FC0E4A"/>
    <w:rsid w:val="00FC27F4"/>
    <w:rsid w:val="00FC7BD4"/>
    <w:rsid w:val="00FD14E3"/>
    <w:rsid w:val="00FF6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E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A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7D26A0"/>
    <w:pPr>
      <w:keepNext/>
      <w:keepLines/>
      <w:pBdr>
        <w:top w:val="nil"/>
        <w:left w:val="nil"/>
        <w:bottom w:val="nil"/>
        <w:right w:val="nil"/>
        <w:between w:val="nil"/>
        <w:bar w:val="nil"/>
      </w:pBdr>
      <w:spacing w:before="240"/>
      <w:outlineLvl w:val="0"/>
    </w:pPr>
    <w:rPr>
      <w:rFonts w:eastAsiaTheme="majorEastAsia" w:cstheme="majorBidi"/>
      <w:b/>
      <w:szCs w:val="32"/>
      <w:bdr w:val="nil"/>
      <w:lang w:eastAsia="en-US"/>
    </w:rPr>
  </w:style>
  <w:style w:type="paragraph" w:styleId="Ttulo2">
    <w:name w:val="heading 2"/>
    <w:basedOn w:val="Normal"/>
    <w:next w:val="Normal"/>
    <w:link w:val="Ttulo2Char"/>
    <w:uiPriority w:val="9"/>
    <w:unhideWhenUsed/>
    <w:qFormat/>
    <w:rsid w:val="007D26A0"/>
    <w:pPr>
      <w:keepNext/>
      <w:keepLines/>
      <w:pBdr>
        <w:top w:val="nil"/>
        <w:left w:val="nil"/>
        <w:bottom w:val="nil"/>
        <w:right w:val="nil"/>
        <w:between w:val="nil"/>
        <w:bar w:val="nil"/>
      </w:pBdr>
      <w:spacing w:before="160" w:after="120"/>
      <w:outlineLvl w:val="1"/>
    </w:pPr>
    <w:rPr>
      <w:rFonts w:eastAsiaTheme="majorEastAsia" w:cstheme="majorBidi"/>
      <w:b/>
      <w:szCs w:val="26"/>
      <w:bdr w:val="nil"/>
      <w:lang w:eastAsia="en-US"/>
    </w:rPr>
  </w:style>
  <w:style w:type="paragraph" w:styleId="Ttulo3">
    <w:name w:val="heading 3"/>
    <w:basedOn w:val="Normal"/>
    <w:next w:val="Normal"/>
    <w:link w:val="Ttulo3Char"/>
    <w:uiPriority w:val="9"/>
    <w:unhideWhenUsed/>
    <w:qFormat/>
    <w:rsid w:val="007D26A0"/>
    <w:pPr>
      <w:keepNext/>
      <w:keepLines/>
      <w:pBdr>
        <w:top w:val="nil"/>
        <w:left w:val="nil"/>
        <w:bottom w:val="nil"/>
        <w:right w:val="nil"/>
        <w:between w:val="nil"/>
        <w:bar w:val="nil"/>
      </w:pBdr>
      <w:spacing w:before="40"/>
      <w:outlineLvl w:val="2"/>
    </w:pPr>
    <w:rPr>
      <w:rFonts w:eastAsiaTheme="majorEastAsia" w:cstheme="majorBidi"/>
      <w:b/>
      <w:bdr w:val="nil"/>
      <w:lang w:eastAsia="en-US"/>
    </w:rPr>
  </w:style>
  <w:style w:type="paragraph" w:styleId="Ttulo4">
    <w:name w:val="heading 4"/>
    <w:basedOn w:val="Normal"/>
    <w:next w:val="Normal"/>
    <w:link w:val="Ttulo4Char"/>
    <w:uiPriority w:val="9"/>
    <w:unhideWhenUsed/>
    <w:qFormat/>
    <w:rsid w:val="007D26A0"/>
    <w:pPr>
      <w:keepNext/>
      <w:keepLines/>
      <w:pBdr>
        <w:top w:val="nil"/>
        <w:left w:val="nil"/>
        <w:bottom w:val="nil"/>
        <w:right w:val="nil"/>
        <w:between w:val="nil"/>
        <w:bar w:val="nil"/>
      </w:pBdr>
      <w:spacing w:before="40"/>
      <w:outlineLvl w:val="3"/>
    </w:pPr>
    <w:rPr>
      <w:rFonts w:eastAsiaTheme="majorEastAsia" w:cstheme="majorBidi"/>
      <w:i/>
      <w:iCs/>
      <w:bdr w:val="nil"/>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26A0"/>
    <w:rPr>
      <w:rFonts w:ascii="Times New Roman" w:eastAsiaTheme="majorEastAsia" w:hAnsi="Times New Roman" w:cstheme="majorBidi"/>
      <w:b/>
      <w:sz w:val="24"/>
      <w:szCs w:val="32"/>
      <w:bdr w:val="nil"/>
    </w:rPr>
  </w:style>
  <w:style w:type="character" w:customStyle="1" w:styleId="Ttulo2Char">
    <w:name w:val="Título 2 Char"/>
    <w:basedOn w:val="Fontepargpadro"/>
    <w:link w:val="Ttulo2"/>
    <w:uiPriority w:val="9"/>
    <w:rsid w:val="007D26A0"/>
    <w:rPr>
      <w:rFonts w:ascii="Times New Roman" w:eastAsiaTheme="majorEastAsia" w:hAnsi="Times New Roman" w:cstheme="majorBidi"/>
      <w:b/>
      <w:sz w:val="24"/>
      <w:szCs w:val="26"/>
      <w:bdr w:val="nil"/>
    </w:rPr>
  </w:style>
  <w:style w:type="character" w:customStyle="1" w:styleId="Ttulo3Char">
    <w:name w:val="Título 3 Char"/>
    <w:basedOn w:val="Fontepargpadro"/>
    <w:link w:val="Ttulo3"/>
    <w:uiPriority w:val="9"/>
    <w:rsid w:val="007D26A0"/>
    <w:rPr>
      <w:rFonts w:ascii="Times New Roman" w:eastAsiaTheme="majorEastAsia" w:hAnsi="Times New Roman" w:cstheme="majorBidi"/>
      <w:b/>
      <w:sz w:val="24"/>
      <w:szCs w:val="24"/>
      <w:bdr w:val="nil"/>
    </w:rPr>
  </w:style>
  <w:style w:type="character" w:customStyle="1" w:styleId="Ttulo4Char">
    <w:name w:val="Título 4 Char"/>
    <w:basedOn w:val="Fontepargpadro"/>
    <w:link w:val="Ttulo4"/>
    <w:uiPriority w:val="9"/>
    <w:rsid w:val="007D26A0"/>
    <w:rPr>
      <w:rFonts w:ascii="Times New Roman" w:eastAsiaTheme="majorEastAsia" w:hAnsi="Times New Roman" w:cstheme="majorBidi"/>
      <w:i/>
      <w:iCs/>
      <w:sz w:val="24"/>
      <w:szCs w:val="24"/>
      <w:bdr w:val="nil"/>
    </w:rPr>
  </w:style>
  <w:style w:type="character" w:customStyle="1" w:styleId="TextodebaloChar">
    <w:name w:val="Texto de balão Char"/>
    <w:basedOn w:val="Fontepargpadro"/>
    <w:link w:val="Textodebalo"/>
    <w:uiPriority w:val="99"/>
    <w:semiHidden/>
    <w:rsid w:val="007D26A0"/>
    <w:rPr>
      <w:rFonts w:ascii="Segoe UI" w:eastAsia="Times New Roman" w:hAnsi="Segoe UI" w:cs="Segoe UI"/>
      <w:sz w:val="18"/>
      <w:szCs w:val="18"/>
      <w:lang w:eastAsia="pt-BR"/>
    </w:rPr>
  </w:style>
  <w:style w:type="paragraph" w:styleId="Textodebalo">
    <w:name w:val="Balloon Text"/>
    <w:basedOn w:val="Normal"/>
    <w:link w:val="TextodebaloChar"/>
    <w:uiPriority w:val="99"/>
    <w:semiHidden/>
    <w:unhideWhenUsed/>
    <w:rsid w:val="007D26A0"/>
    <w:rPr>
      <w:rFonts w:ascii="Segoe UI" w:hAnsi="Segoe UI" w:cs="Segoe UI"/>
      <w:sz w:val="18"/>
      <w:szCs w:val="18"/>
    </w:rPr>
  </w:style>
  <w:style w:type="paragraph" w:styleId="PargrafodaLista">
    <w:name w:val="List Paragraph"/>
    <w:basedOn w:val="Normal"/>
    <w:uiPriority w:val="34"/>
    <w:qFormat/>
    <w:rsid w:val="007D26A0"/>
    <w:pPr>
      <w:ind w:left="720"/>
      <w:contextualSpacing/>
    </w:pPr>
  </w:style>
  <w:style w:type="paragraph" w:styleId="Textodecomentrio">
    <w:name w:val="annotation text"/>
    <w:basedOn w:val="Normal"/>
    <w:link w:val="TextodecomentrioChar"/>
    <w:uiPriority w:val="99"/>
    <w:semiHidden/>
    <w:unhideWhenUsed/>
    <w:rsid w:val="007D26A0"/>
    <w:rPr>
      <w:sz w:val="20"/>
      <w:szCs w:val="20"/>
    </w:rPr>
  </w:style>
  <w:style w:type="character" w:customStyle="1" w:styleId="TextodecomentrioChar">
    <w:name w:val="Texto de comentário Char"/>
    <w:basedOn w:val="Fontepargpadro"/>
    <w:link w:val="Textodecomentrio"/>
    <w:uiPriority w:val="99"/>
    <w:semiHidden/>
    <w:rsid w:val="007D26A0"/>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7D26A0"/>
    <w:pPr>
      <w:spacing w:before="100" w:beforeAutospacing="1" w:after="100" w:afterAutospacing="1"/>
    </w:pPr>
    <w:rPr>
      <w:lang w:val="en-US" w:eastAsia="en-US"/>
    </w:rPr>
  </w:style>
  <w:style w:type="paragraph" w:customStyle="1" w:styleId="Normal1">
    <w:name w:val="Normal1"/>
    <w:rsid w:val="007D26A0"/>
    <w:pPr>
      <w:spacing w:after="0" w:line="276" w:lineRule="auto"/>
      <w:contextualSpacing/>
    </w:pPr>
    <w:rPr>
      <w:rFonts w:ascii="Arial" w:eastAsia="Arial" w:hAnsi="Arial" w:cs="Arial"/>
      <w:lang w:val="uz-Cyrl-UZ"/>
    </w:rPr>
  </w:style>
  <w:style w:type="paragraph" w:customStyle="1" w:styleId="Pa10">
    <w:name w:val="Pa10"/>
    <w:basedOn w:val="Normal"/>
    <w:next w:val="Normal"/>
    <w:uiPriority w:val="99"/>
    <w:rsid w:val="007D26A0"/>
    <w:pPr>
      <w:autoSpaceDE w:val="0"/>
      <w:autoSpaceDN w:val="0"/>
      <w:adjustRightInd w:val="0"/>
      <w:spacing w:line="201" w:lineRule="atLeast"/>
    </w:pPr>
    <w:rPr>
      <w:rFonts w:ascii="Aldine401 BT" w:eastAsiaTheme="minorHAnsi" w:hAnsi="Aldine401 BT" w:cstheme="minorBidi"/>
      <w:lang w:eastAsia="en-US"/>
    </w:rPr>
  </w:style>
  <w:style w:type="character" w:styleId="nfaseSutil">
    <w:name w:val="Subtle Emphasis"/>
    <w:basedOn w:val="Fontepargpadro"/>
    <w:uiPriority w:val="19"/>
    <w:qFormat/>
    <w:rsid w:val="007D26A0"/>
    <w:rPr>
      <w:i/>
      <w:iCs/>
      <w:color w:val="404040" w:themeColor="text1" w:themeTint="BF"/>
    </w:rPr>
  </w:style>
  <w:style w:type="paragraph" w:customStyle="1" w:styleId="Default">
    <w:name w:val="Default"/>
    <w:rsid w:val="007D26A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7D26A0"/>
    <w:rPr>
      <w:color w:val="0563C1" w:themeColor="hyperlink"/>
      <w:u w:val="single"/>
    </w:rPr>
  </w:style>
  <w:style w:type="table" w:styleId="Tabelacomgrade">
    <w:name w:val="Table Grid"/>
    <w:basedOn w:val="Tabelanormal"/>
    <w:uiPriority w:val="39"/>
    <w:rsid w:val="007D2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D26A0"/>
    <w:pPr>
      <w:tabs>
        <w:tab w:val="center" w:pos="4252"/>
        <w:tab w:val="right" w:pos="8504"/>
      </w:tabs>
    </w:pPr>
  </w:style>
  <w:style w:type="character" w:customStyle="1" w:styleId="CabealhoChar">
    <w:name w:val="Cabeçalho Char"/>
    <w:basedOn w:val="Fontepargpadro"/>
    <w:link w:val="Cabealho"/>
    <w:uiPriority w:val="99"/>
    <w:rsid w:val="007D26A0"/>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D26A0"/>
    <w:pPr>
      <w:tabs>
        <w:tab w:val="center" w:pos="4252"/>
        <w:tab w:val="right" w:pos="8504"/>
      </w:tabs>
    </w:pPr>
  </w:style>
  <w:style w:type="character" w:customStyle="1" w:styleId="RodapChar">
    <w:name w:val="Rodapé Char"/>
    <w:basedOn w:val="Fontepargpadro"/>
    <w:link w:val="Rodap"/>
    <w:uiPriority w:val="99"/>
    <w:rsid w:val="007D26A0"/>
    <w:rPr>
      <w:rFonts w:ascii="Times New Roman" w:eastAsia="Times New Roman" w:hAnsi="Times New Roman" w:cs="Times New Roman"/>
      <w:sz w:val="24"/>
      <w:szCs w:val="24"/>
      <w:lang w:eastAsia="pt-BR"/>
    </w:rPr>
  </w:style>
  <w:style w:type="character" w:customStyle="1" w:styleId="AssuntodocomentrioChar">
    <w:name w:val="Assunto do comentário Char"/>
    <w:basedOn w:val="TextodecomentrioChar"/>
    <w:link w:val="Assuntodocomentrio"/>
    <w:uiPriority w:val="99"/>
    <w:semiHidden/>
    <w:rsid w:val="007D26A0"/>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D26A0"/>
    <w:rPr>
      <w:b/>
      <w:bCs/>
    </w:rPr>
  </w:style>
  <w:style w:type="character" w:styleId="nfase">
    <w:name w:val="Emphasis"/>
    <w:basedOn w:val="Fontepargpadro"/>
    <w:uiPriority w:val="20"/>
    <w:qFormat/>
    <w:rsid w:val="007D26A0"/>
    <w:rPr>
      <w:i/>
      <w:iCs/>
    </w:rPr>
  </w:style>
  <w:style w:type="character" w:styleId="Forte">
    <w:name w:val="Strong"/>
    <w:basedOn w:val="Fontepargpadro"/>
    <w:uiPriority w:val="22"/>
    <w:qFormat/>
    <w:rsid w:val="007D26A0"/>
    <w:rPr>
      <w:b/>
      <w:bCs/>
    </w:rPr>
  </w:style>
  <w:style w:type="character" w:customStyle="1" w:styleId="A11">
    <w:name w:val="A11"/>
    <w:uiPriority w:val="99"/>
    <w:rsid w:val="007D26A0"/>
    <w:rPr>
      <w:rFonts w:cs="Carlito"/>
      <w:color w:val="000000"/>
      <w:sz w:val="12"/>
      <w:szCs w:val="12"/>
    </w:rPr>
  </w:style>
  <w:style w:type="character" w:customStyle="1" w:styleId="Ninguno">
    <w:name w:val="Ninguno"/>
    <w:rsid w:val="007D26A0"/>
    <w:rPr>
      <w:lang w:val="es-ES_tradnl"/>
    </w:rPr>
  </w:style>
  <w:style w:type="paragraph" w:customStyle="1" w:styleId="PRIMRIO">
    <w:name w:val="PRIMÁRIO"/>
    <w:basedOn w:val="Normal"/>
    <w:link w:val="PRIMRIOChar"/>
    <w:qFormat/>
    <w:rsid w:val="007D26A0"/>
    <w:pPr>
      <w:pBdr>
        <w:top w:val="nil"/>
        <w:left w:val="nil"/>
        <w:bottom w:val="nil"/>
        <w:right w:val="nil"/>
        <w:between w:val="nil"/>
        <w:bar w:val="nil"/>
      </w:pBdr>
      <w:spacing w:line="480" w:lineRule="auto"/>
    </w:pPr>
    <w:rPr>
      <w:rFonts w:ascii="Arial" w:eastAsia="Arial Unicode MS" w:hAnsi="Arial" w:cs="Arial"/>
      <w:bdr w:val="nil"/>
      <w:lang w:eastAsia="en-US"/>
    </w:rPr>
  </w:style>
  <w:style w:type="character" w:customStyle="1" w:styleId="PRIMRIOChar">
    <w:name w:val="PRIMÁRIO Char"/>
    <w:basedOn w:val="Fontepargpadro"/>
    <w:link w:val="PRIMRIO"/>
    <w:rsid w:val="007D26A0"/>
    <w:rPr>
      <w:rFonts w:ascii="Arial" w:eastAsia="Arial Unicode MS" w:hAnsi="Arial" w:cs="Arial"/>
      <w:sz w:val="24"/>
      <w:szCs w:val="24"/>
      <w:bdr w:val="nil"/>
    </w:rPr>
  </w:style>
  <w:style w:type="paragraph" w:customStyle="1" w:styleId="Encabezadoypie">
    <w:name w:val="Encabezado y pie"/>
    <w:rsid w:val="007D26A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pt-BR"/>
    </w:rPr>
  </w:style>
  <w:style w:type="character" w:customStyle="1" w:styleId="NingunoA">
    <w:name w:val="Ninguno A"/>
    <w:basedOn w:val="Ninguno"/>
    <w:rsid w:val="007D26A0"/>
    <w:rPr>
      <w:lang w:val="es-ES_tradnl"/>
    </w:rPr>
  </w:style>
  <w:style w:type="paragraph" w:customStyle="1" w:styleId="Cuerpo">
    <w:name w:val="Cuerpo"/>
    <w:rsid w:val="007D26A0"/>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pt-BR"/>
    </w:rPr>
  </w:style>
  <w:style w:type="paragraph" w:customStyle="1" w:styleId="Estilo">
    <w:name w:val="Estilo"/>
    <w:rsid w:val="007D26A0"/>
    <w:pPr>
      <w:widowControl w:val="0"/>
      <w:pBdr>
        <w:top w:val="nil"/>
        <w:left w:val="nil"/>
        <w:bottom w:val="nil"/>
        <w:right w:val="nil"/>
        <w:between w:val="nil"/>
        <w:bar w:val="nil"/>
      </w:pBdr>
      <w:suppressAutoHyphens/>
      <w:spacing w:after="200" w:line="276" w:lineRule="auto"/>
    </w:pPr>
    <w:rPr>
      <w:rFonts w:ascii="Times New Roman" w:eastAsia="Times New Roman" w:hAnsi="Times New Roman" w:cs="Times New Roman"/>
      <w:color w:val="000000"/>
      <w:sz w:val="24"/>
      <w:szCs w:val="24"/>
      <w:u w:color="000000"/>
      <w:bdr w:val="nil"/>
      <w:lang w:val="en-US" w:eastAsia="pt-BR"/>
    </w:rPr>
  </w:style>
  <w:style w:type="paragraph" w:customStyle="1" w:styleId="Poromisin">
    <w:name w:val="Por omisión"/>
    <w:rsid w:val="007D26A0"/>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pt-BR"/>
    </w:rPr>
  </w:style>
  <w:style w:type="character" w:customStyle="1" w:styleId="Hyperlink0">
    <w:name w:val="Hyperlink.0"/>
    <w:basedOn w:val="Ninguno"/>
    <w:rsid w:val="007D26A0"/>
    <w:rPr>
      <w:rFonts w:ascii="Times New Roman" w:eastAsia="Times New Roman" w:hAnsi="Times New Roman" w:cs="Times New Roman"/>
      <w:b/>
      <w:bCs/>
      <w:color w:val="0000FF"/>
      <w:sz w:val="24"/>
      <w:szCs w:val="24"/>
      <w:u w:val="single" w:color="0000FF"/>
      <w:lang w:val="es-ES_tradnl"/>
    </w:rPr>
  </w:style>
  <w:style w:type="character" w:customStyle="1" w:styleId="Hyperlink1">
    <w:name w:val="Hyperlink.1"/>
    <w:basedOn w:val="Ninguno"/>
    <w:rsid w:val="007D26A0"/>
    <w:rPr>
      <w:rFonts w:ascii="Times New Roman" w:eastAsia="Times New Roman" w:hAnsi="Times New Roman" w:cs="Times New Roman"/>
      <w:b/>
      <w:bCs/>
      <w:color w:val="0000FF"/>
      <w:sz w:val="24"/>
      <w:szCs w:val="24"/>
      <w:u w:val="single" w:color="0000FF"/>
      <w:lang w:val="en-US"/>
    </w:rPr>
  </w:style>
  <w:style w:type="character" w:customStyle="1" w:styleId="Hyperlink2">
    <w:name w:val="Hyperlink.2"/>
    <w:basedOn w:val="Ninguno"/>
    <w:rsid w:val="007D26A0"/>
    <w:rPr>
      <w:rFonts w:ascii="Times New Roman" w:eastAsia="Times New Roman" w:hAnsi="Times New Roman" w:cs="Times New Roman"/>
      <w:b/>
      <w:bCs/>
      <w:color w:val="0000FF"/>
      <w:sz w:val="24"/>
      <w:szCs w:val="24"/>
      <w:u w:val="single" w:color="0000FF"/>
      <w:lang w:val="pt-PT"/>
    </w:rPr>
  </w:style>
  <w:style w:type="paragraph" w:styleId="Ttulo">
    <w:name w:val="Title"/>
    <w:basedOn w:val="Normal"/>
    <w:next w:val="Normal"/>
    <w:link w:val="TtuloChar"/>
    <w:uiPriority w:val="10"/>
    <w:qFormat/>
    <w:rsid w:val="007D26A0"/>
    <w:pPr>
      <w:pBdr>
        <w:top w:val="nil"/>
        <w:left w:val="nil"/>
        <w:bottom w:val="nil"/>
        <w:right w:val="nil"/>
        <w:between w:val="nil"/>
        <w:bar w:val="nil"/>
      </w:pBdr>
      <w:contextualSpacing/>
    </w:pPr>
    <w:rPr>
      <w:rFonts w:eastAsiaTheme="majorEastAsia" w:cstheme="majorBidi"/>
      <w:b/>
      <w:spacing w:val="-10"/>
      <w:kern w:val="28"/>
      <w:szCs w:val="56"/>
      <w:bdr w:val="nil"/>
      <w:lang w:eastAsia="en-US"/>
    </w:rPr>
  </w:style>
  <w:style w:type="character" w:customStyle="1" w:styleId="TtuloChar">
    <w:name w:val="Título Char"/>
    <w:basedOn w:val="Fontepargpadro"/>
    <w:link w:val="Ttulo"/>
    <w:uiPriority w:val="10"/>
    <w:rsid w:val="007D26A0"/>
    <w:rPr>
      <w:rFonts w:ascii="Times New Roman" w:eastAsiaTheme="majorEastAsia" w:hAnsi="Times New Roman" w:cstheme="majorBidi"/>
      <w:b/>
      <w:spacing w:val="-10"/>
      <w:kern w:val="28"/>
      <w:sz w:val="24"/>
      <w:szCs w:val="56"/>
      <w:bdr w:val="nil"/>
    </w:rPr>
  </w:style>
  <w:style w:type="paragraph" w:styleId="CabealhodoSumrio">
    <w:name w:val="TOC Heading"/>
    <w:basedOn w:val="Ttulo1"/>
    <w:next w:val="Normal"/>
    <w:uiPriority w:val="39"/>
    <w:unhideWhenUsed/>
    <w:qFormat/>
    <w:rsid w:val="007D26A0"/>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hAnsiTheme="majorHAnsi"/>
      <w:b w:val="0"/>
      <w:color w:val="2E74B5" w:themeColor="accent1" w:themeShade="BF"/>
      <w:sz w:val="32"/>
      <w:bdr w:val="none" w:sz="0" w:space="0" w:color="auto"/>
      <w:lang w:eastAsia="pt-BR"/>
    </w:rPr>
  </w:style>
  <w:style w:type="paragraph" w:styleId="Sumrio1">
    <w:name w:val="toc 1"/>
    <w:basedOn w:val="Normal"/>
    <w:next w:val="Normal"/>
    <w:autoRedefine/>
    <w:uiPriority w:val="39"/>
    <w:unhideWhenUsed/>
    <w:rsid w:val="007D26A0"/>
    <w:pPr>
      <w:pBdr>
        <w:top w:val="nil"/>
        <w:left w:val="nil"/>
        <w:bottom w:val="nil"/>
        <w:right w:val="nil"/>
        <w:between w:val="nil"/>
        <w:bar w:val="nil"/>
      </w:pBdr>
      <w:spacing w:after="100"/>
    </w:pPr>
    <w:rPr>
      <w:rFonts w:ascii="Arial" w:eastAsia="Arial Unicode MS" w:hAnsi="Arial"/>
      <w:bdr w:val="nil"/>
      <w:lang w:eastAsia="en-US"/>
    </w:rPr>
  </w:style>
  <w:style w:type="paragraph" w:styleId="Sumrio2">
    <w:name w:val="toc 2"/>
    <w:basedOn w:val="Normal"/>
    <w:next w:val="Normal"/>
    <w:autoRedefine/>
    <w:uiPriority w:val="39"/>
    <w:unhideWhenUsed/>
    <w:rsid w:val="007D26A0"/>
    <w:pPr>
      <w:pBdr>
        <w:top w:val="nil"/>
        <w:left w:val="nil"/>
        <w:bottom w:val="nil"/>
        <w:right w:val="nil"/>
        <w:between w:val="nil"/>
        <w:bar w:val="nil"/>
      </w:pBdr>
      <w:spacing w:after="100"/>
      <w:ind w:left="240"/>
    </w:pPr>
    <w:rPr>
      <w:rFonts w:eastAsia="Arial Unicode MS"/>
      <w:bdr w:val="nil"/>
      <w:lang w:eastAsia="en-US"/>
    </w:rPr>
  </w:style>
  <w:style w:type="paragraph" w:styleId="Sumrio3">
    <w:name w:val="toc 3"/>
    <w:basedOn w:val="Normal"/>
    <w:next w:val="Normal"/>
    <w:autoRedefine/>
    <w:uiPriority w:val="39"/>
    <w:unhideWhenUsed/>
    <w:rsid w:val="007D26A0"/>
    <w:pPr>
      <w:pBdr>
        <w:top w:val="nil"/>
        <w:left w:val="nil"/>
        <w:bottom w:val="nil"/>
        <w:right w:val="nil"/>
        <w:between w:val="nil"/>
        <w:bar w:val="nil"/>
      </w:pBdr>
      <w:tabs>
        <w:tab w:val="left" w:pos="1100"/>
        <w:tab w:val="right" w:leader="dot" w:pos="9055"/>
      </w:tabs>
      <w:spacing w:line="276" w:lineRule="auto"/>
      <w:jc w:val="both"/>
    </w:pPr>
    <w:rPr>
      <w:rFonts w:eastAsia="Arial Unicode MS"/>
      <w:bdr w:val="nil"/>
      <w:lang w:eastAsia="en-US"/>
    </w:rPr>
  </w:style>
  <w:style w:type="paragraph" w:styleId="Legenda">
    <w:name w:val="caption"/>
    <w:basedOn w:val="Normal"/>
    <w:next w:val="Normal"/>
    <w:uiPriority w:val="35"/>
    <w:unhideWhenUsed/>
    <w:qFormat/>
    <w:rsid w:val="007D26A0"/>
    <w:pPr>
      <w:pBdr>
        <w:top w:val="nil"/>
        <w:left w:val="nil"/>
        <w:bottom w:val="nil"/>
        <w:right w:val="nil"/>
        <w:between w:val="nil"/>
        <w:bar w:val="nil"/>
      </w:pBdr>
      <w:spacing w:after="200"/>
    </w:pPr>
    <w:rPr>
      <w:rFonts w:eastAsia="Arial Unicode MS"/>
      <w:i/>
      <w:iCs/>
      <w:color w:val="44546A" w:themeColor="text2"/>
      <w:sz w:val="18"/>
      <w:szCs w:val="18"/>
      <w:bdr w:val="nil"/>
      <w:lang w:eastAsia="en-US"/>
    </w:rPr>
  </w:style>
  <w:style w:type="paragraph" w:styleId="ndicedeilustraes">
    <w:name w:val="table of figures"/>
    <w:basedOn w:val="Normal"/>
    <w:next w:val="Normal"/>
    <w:uiPriority w:val="99"/>
    <w:unhideWhenUsed/>
    <w:rsid w:val="007D26A0"/>
    <w:pPr>
      <w:pBdr>
        <w:top w:val="nil"/>
        <w:left w:val="nil"/>
        <w:bottom w:val="nil"/>
        <w:right w:val="nil"/>
        <w:between w:val="nil"/>
        <w:bar w:val="nil"/>
      </w:pBdr>
    </w:pPr>
    <w:rPr>
      <w:rFonts w:eastAsia="Arial Unicode MS"/>
      <w:bdr w:val="nil"/>
      <w:lang w:eastAsia="en-US"/>
    </w:rPr>
  </w:style>
  <w:style w:type="paragraph" w:styleId="SemEspaamento">
    <w:name w:val="No Spacing"/>
    <w:uiPriority w:val="1"/>
    <w:qFormat/>
    <w:rsid w:val="007D26A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customStyle="1" w:styleId="Estilo1">
    <w:name w:val="Estilo1"/>
    <w:basedOn w:val="Normal"/>
    <w:link w:val="Estilo1Char"/>
    <w:rsid w:val="007D26A0"/>
    <w:pPr>
      <w:pBdr>
        <w:top w:val="nil"/>
        <w:left w:val="nil"/>
        <w:bottom w:val="nil"/>
        <w:right w:val="nil"/>
        <w:between w:val="nil"/>
        <w:bar w:val="nil"/>
      </w:pBdr>
      <w:spacing w:line="480" w:lineRule="auto"/>
    </w:pPr>
    <w:rPr>
      <w:rFonts w:ascii="Arial" w:eastAsia="Arial Unicode MS" w:hAnsi="Arial" w:cs="Arial"/>
      <w:b/>
      <w:bdr w:val="nil"/>
      <w:lang w:eastAsia="en-US"/>
    </w:rPr>
  </w:style>
  <w:style w:type="character" w:customStyle="1" w:styleId="Estilo1Char">
    <w:name w:val="Estilo1 Char"/>
    <w:basedOn w:val="Fontepargpadro"/>
    <w:link w:val="Estilo1"/>
    <w:rsid w:val="007D26A0"/>
    <w:rPr>
      <w:rFonts w:ascii="Arial" w:eastAsia="Arial Unicode MS" w:hAnsi="Arial" w:cs="Arial"/>
      <w:b/>
      <w:sz w:val="24"/>
      <w:szCs w:val="24"/>
      <w:bdr w:val="nil"/>
    </w:rPr>
  </w:style>
  <w:style w:type="paragraph" w:customStyle="1" w:styleId="Estilo2">
    <w:name w:val="Estilo2"/>
    <w:basedOn w:val="Normal"/>
    <w:link w:val="Estilo2Char"/>
    <w:rsid w:val="007D26A0"/>
    <w:pPr>
      <w:pBdr>
        <w:top w:val="nil"/>
        <w:left w:val="nil"/>
        <w:bottom w:val="nil"/>
        <w:right w:val="nil"/>
        <w:between w:val="nil"/>
        <w:bar w:val="nil"/>
      </w:pBdr>
      <w:spacing w:line="480" w:lineRule="auto"/>
    </w:pPr>
    <w:rPr>
      <w:rFonts w:ascii="Arial" w:eastAsia="Arial Unicode MS" w:hAnsi="Arial" w:cs="Arial"/>
      <w:b/>
      <w:bdr w:val="nil"/>
      <w:lang w:eastAsia="en-US"/>
    </w:rPr>
  </w:style>
  <w:style w:type="character" w:customStyle="1" w:styleId="Estilo2Char">
    <w:name w:val="Estilo2 Char"/>
    <w:basedOn w:val="Fontepargpadro"/>
    <w:link w:val="Estilo2"/>
    <w:rsid w:val="007D26A0"/>
    <w:rPr>
      <w:rFonts w:ascii="Arial" w:eastAsia="Arial Unicode MS" w:hAnsi="Arial" w:cs="Arial"/>
      <w:b/>
      <w:sz w:val="24"/>
      <w:szCs w:val="24"/>
      <w:bdr w:val="nil"/>
    </w:rPr>
  </w:style>
  <w:style w:type="paragraph" w:customStyle="1" w:styleId="Estilo3">
    <w:name w:val="Estilo3"/>
    <w:basedOn w:val="Normal"/>
    <w:link w:val="Estilo3Char"/>
    <w:qFormat/>
    <w:rsid w:val="007D26A0"/>
    <w:pPr>
      <w:pBdr>
        <w:top w:val="nil"/>
        <w:left w:val="nil"/>
        <w:bottom w:val="nil"/>
        <w:right w:val="nil"/>
        <w:between w:val="nil"/>
        <w:bar w:val="nil"/>
      </w:pBdr>
      <w:spacing w:line="480" w:lineRule="auto"/>
    </w:pPr>
    <w:rPr>
      <w:rFonts w:ascii="Arial" w:eastAsia="Arial Unicode MS" w:hAnsi="Arial" w:cs="Arial"/>
      <w:bdr w:val="nil"/>
      <w:lang w:eastAsia="en-US"/>
    </w:rPr>
  </w:style>
  <w:style w:type="character" w:customStyle="1" w:styleId="Estilo3Char">
    <w:name w:val="Estilo3 Char"/>
    <w:basedOn w:val="Fontepargpadro"/>
    <w:link w:val="Estilo3"/>
    <w:rsid w:val="007D26A0"/>
    <w:rPr>
      <w:rFonts w:ascii="Arial" w:eastAsia="Arial Unicode MS" w:hAnsi="Arial" w:cs="Arial"/>
      <w:sz w:val="24"/>
      <w:szCs w:val="24"/>
      <w:bdr w:val="nil"/>
    </w:rPr>
  </w:style>
  <w:style w:type="paragraph" w:customStyle="1" w:styleId="SECUNDRIO">
    <w:name w:val="SECUNDÁRIO"/>
    <w:basedOn w:val="Estilo2"/>
    <w:link w:val="SECUNDRIOChar"/>
    <w:qFormat/>
    <w:rsid w:val="007D26A0"/>
  </w:style>
  <w:style w:type="character" w:customStyle="1" w:styleId="SECUNDRIOChar">
    <w:name w:val="SECUNDÁRIO Char"/>
    <w:basedOn w:val="Estilo2Char"/>
    <w:link w:val="SECUNDRIO"/>
    <w:rsid w:val="007D26A0"/>
    <w:rPr>
      <w:rFonts w:ascii="Arial" w:eastAsia="Arial Unicode MS" w:hAnsi="Arial" w:cs="Arial"/>
      <w:b/>
      <w:sz w:val="24"/>
      <w:szCs w:val="24"/>
      <w:bdr w:val="nil"/>
    </w:rPr>
  </w:style>
  <w:style w:type="paragraph" w:customStyle="1" w:styleId="TERCIRIO">
    <w:name w:val="TERCIÁRIO"/>
    <w:basedOn w:val="Normal"/>
    <w:link w:val="TERCIRIOChar"/>
    <w:qFormat/>
    <w:rsid w:val="007D26A0"/>
    <w:pPr>
      <w:pBdr>
        <w:top w:val="nil"/>
        <w:left w:val="nil"/>
        <w:bottom w:val="nil"/>
        <w:right w:val="nil"/>
        <w:between w:val="nil"/>
        <w:bar w:val="nil"/>
      </w:pBdr>
      <w:spacing w:line="480" w:lineRule="auto"/>
    </w:pPr>
    <w:rPr>
      <w:rFonts w:ascii="Arial" w:eastAsia="Arial Unicode MS" w:hAnsi="Arial" w:cs="Arial"/>
      <w:bdr w:val="nil"/>
      <w:lang w:eastAsia="en-US"/>
    </w:rPr>
  </w:style>
  <w:style w:type="character" w:customStyle="1" w:styleId="TERCIRIOChar">
    <w:name w:val="TERCIÁRIO Char"/>
    <w:basedOn w:val="Fontepargpadro"/>
    <w:link w:val="TERCIRIO"/>
    <w:rsid w:val="007D26A0"/>
    <w:rPr>
      <w:rFonts w:ascii="Arial" w:eastAsia="Arial Unicode MS" w:hAnsi="Arial" w:cs="Arial"/>
      <w:sz w:val="24"/>
      <w:szCs w:val="24"/>
      <w:bdr w:val="nil"/>
    </w:rPr>
  </w:style>
  <w:style w:type="character" w:customStyle="1" w:styleId="title-text">
    <w:name w:val="title-text"/>
    <w:basedOn w:val="Fontepargpadro"/>
    <w:rsid w:val="007D26A0"/>
  </w:style>
  <w:style w:type="character" w:customStyle="1" w:styleId="expandable-author">
    <w:name w:val="expandable-author"/>
    <w:basedOn w:val="Fontepargpadro"/>
    <w:rsid w:val="007D26A0"/>
  </w:style>
  <w:style w:type="character" w:customStyle="1" w:styleId="contribdegrees">
    <w:name w:val="contribdegrees"/>
    <w:basedOn w:val="Fontepargpadro"/>
    <w:rsid w:val="007D26A0"/>
  </w:style>
  <w:style w:type="character" w:customStyle="1" w:styleId="y2iqfc">
    <w:name w:val="y2iqfc"/>
    <w:basedOn w:val="Fontepargpadro"/>
    <w:rsid w:val="007D26A0"/>
  </w:style>
  <w:style w:type="paragraph" w:styleId="Pr-formataoHTML">
    <w:name w:val="HTML Preformatted"/>
    <w:basedOn w:val="Normal"/>
    <w:link w:val="Pr-formataoHTMLChar"/>
    <w:uiPriority w:val="99"/>
    <w:unhideWhenUsed/>
    <w:rsid w:val="007D26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D26A0"/>
    <w:rPr>
      <w:rFonts w:ascii="Courier New" w:eastAsia="Times New Roman" w:hAnsi="Courier New" w:cs="Courier New"/>
      <w:sz w:val="20"/>
      <w:szCs w:val="20"/>
      <w:lang w:eastAsia="pt-BR"/>
    </w:rPr>
  </w:style>
  <w:style w:type="paragraph" w:customStyle="1" w:styleId="quaternrio">
    <w:name w:val="quaternário"/>
    <w:basedOn w:val="Normal"/>
    <w:link w:val="quaternrioChar"/>
    <w:qFormat/>
    <w:rsid w:val="007D26A0"/>
    <w:pPr>
      <w:pBdr>
        <w:top w:val="nil"/>
        <w:left w:val="nil"/>
        <w:bottom w:val="nil"/>
        <w:right w:val="nil"/>
        <w:between w:val="nil"/>
        <w:bar w:val="nil"/>
      </w:pBdr>
      <w:autoSpaceDE w:val="0"/>
      <w:autoSpaceDN w:val="0"/>
      <w:adjustRightInd w:val="0"/>
      <w:spacing w:line="480" w:lineRule="auto"/>
      <w:jc w:val="both"/>
    </w:pPr>
    <w:rPr>
      <w:rFonts w:ascii="Arial" w:eastAsia="Arial Unicode MS" w:hAnsi="Arial" w:cs="Arial"/>
      <w:bdr w:val="nil"/>
      <w:lang w:eastAsia="en-US"/>
    </w:rPr>
  </w:style>
  <w:style w:type="character" w:customStyle="1" w:styleId="quaternrioChar">
    <w:name w:val="quaternário Char"/>
    <w:basedOn w:val="Fontepargpadro"/>
    <w:link w:val="quaternrio"/>
    <w:rsid w:val="007D26A0"/>
    <w:rPr>
      <w:rFonts w:ascii="Arial" w:eastAsia="Arial Unicode MS" w:hAnsi="Arial" w:cs="Arial"/>
      <w:sz w:val="24"/>
      <w:szCs w:val="24"/>
      <w:bdr w:val="nil"/>
    </w:rPr>
  </w:style>
  <w:style w:type="character" w:customStyle="1" w:styleId="A2">
    <w:name w:val="A2"/>
    <w:uiPriority w:val="99"/>
    <w:rsid w:val="007D26A0"/>
    <w:rPr>
      <w:rFonts w:ascii="Garamond" w:hAnsi="Garamond" w:cs="Garamond" w:hint="default"/>
      <w:color w:val="000000"/>
      <w:sz w:val="12"/>
      <w:szCs w:val="12"/>
    </w:rPr>
  </w:style>
  <w:style w:type="paragraph" w:customStyle="1" w:styleId="ref">
    <w:name w:val="ref"/>
    <w:basedOn w:val="Normal"/>
    <w:rsid w:val="007D26A0"/>
    <w:pPr>
      <w:spacing w:before="100" w:beforeAutospacing="1" w:after="100" w:afterAutospacing="1"/>
    </w:pPr>
  </w:style>
  <w:style w:type="character" w:styleId="CdigoHTML">
    <w:name w:val="HTML Code"/>
    <w:basedOn w:val="Fontepargpadro"/>
    <w:uiPriority w:val="99"/>
    <w:semiHidden/>
    <w:unhideWhenUsed/>
    <w:rsid w:val="007164E4"/>
    <w:rPr>
      <w:rFonts w:ascii="Courier New" w:eastAsia="Times New Roman" w:hAnsi="Courier New" w:cs="Courier New"/>
      <w:sz w:val="20"/>
      <w:szCs w:val="20"/>
    </w:rPr>
  </w:style>
  <w:style w:type="character" w:customStyle="1" w:styleId="MenoPendente1">
    <w:name w:val="Menção Pendente1"/>
    <w:basedOn w:val="Fontepargpadro"/>
    <w:uiPriority w:val="99"/>
    <w:semiHidden/>
    <w:unhideWhenUsed/>
    <w:rsid w:val="00981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970799">
      <w:bodyDiv w:val="1"/>
      <w:marLeft w:val="0"/>
      <w:marRight w:val="0"/>
      <w:marTop w:val="0"/>
      <w:marBottom w:val="0"/>
      <w:divBdr>
        <w:top w:val="none" w:sz="0" w:space="0" w:color="auto"/>
        <w:left w:val="none" w:sz="0" w:space="0" w:color="auto"/>
        <w:bottom w:val="none" w:sz="0" w:space="0" w:color="auto"/>
        <w:right w:val="none" w:sz="0" w:space="0" w:color="auto"/>
      </w:divBdr>
      <w:divsChild>
        <w:div w:id="808597770">
          <w:marLeft w:val="0"/>
          <w:marRight w:val="0"/>
          <w:marTop w:val="0"/>
          <w:marBottom w:val="0"/>
          <w:divBdr>
            <w:top w:val="none" w:sz="0" w:space="0" w:color="auto"/>
            <w:left w:val="none" w:sz="0" w:space="0" w:color="auto"/>
            <w:bottom w:val="none" w:sz="0" w:space="0" w:color="auto"/>
            <w:right w:val="none" w:sz="0" w:space="0" w:color="auto"/>
          </w:divBdr>
          <w:divsChild>
            <w:div w:id="694307793">
              <w:marLeft w:val="0"/>
              <w:marRight w:val="0"/>
              <w:marTop w:val="0"/>
              <w:marBottom w:val="0"/>
              <w:divBdr>
                <w:top w:val="none" w:sz="0" w:space="0" w:color="auto"/>
                <w:left w:val="none" w:sz="0" w:space="0" w:color="auto"/>
                <w:bottom w:val="none" w:sz="0" w:space="0" w:color="auto"/>
                <w:right w:val="none" w:sz="0" w:space="0" w:color="auto"/>
              </w:divBdr>
              <w:divsChild>
                <w:div w:id="594245775">
                  <w:marLeft w:val="0"/>
                  <w:marRight w:val="0"/>
                  <w:marTop w:val="0"/>
                  <w:marBottom w:val="0"/>
                  <w:divBdr>
                    <w:top w:val="none" w:sz="0" w:space="0" w:color="auto"/>
                    <w:left w:val="none" w:sz="0" w:space="0" w:color="auto"/>
                    <w:bottom w:val="none" w:sz="0" w:space="0" w:color="auto"/>
                    <w:right w:val="none" w:sz="0" w:space="0" w:color="auto"/>
                  </w:divBdr>
                  <w:divsChild>
                    <w:div w:id="5173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84248">
      <w:bodyDiv w:val="1"/>
      <w:marLeft w:val="0"/>
      <w:marRight w:val="0"/>
      <w:marTop w:val="0"/>
      <w:marBottom w:val="0"/>
      <w:divBdr>
        <w:top w:val="none" w:sz="0" w:space="0" w:color="auto"/>
        <w:left w:val="none" w:sz="0" w:space="0" w:color="auto"/>
        <w:bottom w:val="none" w:sz="0" w:space="0" w:color="auto"/>
        <w:right w:val="none" w:sz="0" w:space="0" w:color="auto"/>
      </w:divBdr>
      <w:divsChild>
        <w:div w:id="923148877">
          <w:marLeft w:val="0"/>
          <w:marRight w:val="0"/>
          <w:marTop w:val="0"/>
          <w:marBottom w:val="0"/>
          <w:divBdr>
            <w:top w:val="none" w:sz="0" w:space="0" w:color="auto"/>
            <w:left w:val="none" w:sz="0" w:space="0" w:color="auto"/>
            <w:bottom w:val="none" w:sz="0" w:space="0" w:color="auto"/>
            <w:right w:val="none" w:sz="0" w:space="0" w:color="auto"/>
          </w:divBdr>
          <w:divsChild>
            <w:div w:id="1474252667">
              <w:marLeft w:val="0"/>
              <w:marRight w:val="0"/>
              <w:marTop w:val="0"/>
              <w:marBottom w:val="0"/>
              <w:divBdr>
                <w:top w:val="none" w:sz="0" w:space="0" w:color="auto"/>
                <w:left w:val="none" w:sz="0" w:space="0" w:color="auto"/>
                <w:bottom w:val="none" w:sz="0" w:space="0" w:color="auto"/>
                <w:right w:val="none" w:sz="0" w:space="0" w:color="auto"/>
              </w:divBdr>
              <w:divsChild>
                <w:div w:id="474955439">
                  <w:marLeft w:val="0"/>
                  <w:marRight w:val="0"/>
                  <w:marTop w:val="0"/>
                  <w:marBottom w:val="0"/>
                  <w:divBdr>
                    <w:top w:val="none" w:sz="0" w:space="0" w:color="auto"/>
                    <w:left w:val="none" w:sz="0" w:space="0" w:color="auto"/>
                    <w:bottom w:val="none" w:sz="0" w:space="0" w:color="auto"/>
                    <w:right w:val="none" w:sz="0" w:space="0" w:color="auto"/>
                  </w:divBdr>
                  <w:divsChild>
                    <w:div w:id="14034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attes.cnpq.br/0250625483575345" TargetMode="External"/><Relationship Id="rId18" Type="http://schemas.openxmlformats.org/officeDocument/2006/relationships/hyperlink" Target="http://pepsic.bvsalud.org/scielo.php?script=sci_arttext&amp;pid=S1415-69542016000100002&amp;lng=pt&amp;tlng=pt" TargetMode="External"/><Relationship Id="rId26" Type="http://schemas.openxmlformats.org/officeDocument/2006/relationships/hyperlink" Target="https://doi.org/10.1590/1413-82712017220101" TargetMode="External"/><Relationship Id="rId39" Type="http://schemas.openxmlformats.org/officeDocument/2006/relationships/hyperlink" Target="https://psycnet.apa.org/doi/10.1007/s11205-013-0478-5" TargetMode="External"/><Relationship Id="rId21" Type="http://schemas.openxmlformats.org/officeDocument/2006/relationships/hyperlink" Target="https://satepsi.cfp.org.br/docs/ResolucaoCFP009-18.pdf" TargetMode="External"/><Relationship Id="rId34" Type="http://schemas.openxmlformats.org/officeDocument/2006/relationships/hyperlink" Target="http://pepsic.bvsalud.org/scielo.php?script=sci_arttext&amp;pid=S1809-52672007000100008&amp;lng=p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attes.cnpq.br/0250625483575345" TargetMode="External"/><Relationship Id="rId20" Type="http://schemas.openxmlformats.org/officeDocument/2006/relationships/hyperlink" Target="https://www.jstor.org/stable/26975252" TargetMode="External"/><Relationship Id="rId29" Type="http://schemas.openxmlformats.org/officeDocument/2006/relationships/hyperlink" Target="http://pepsic.bvsalud.org/scielo.php?script=sci_arttext&amp;pid=S1984-66572014000400006&amp;lng=pt&amp;tlng=p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ttes.cnpq.br/0250625483575345" TargetMode="External"/><Relationship Id="rId24" Type="http://schemas.openxmlformats.org/officeDocument/2006/relationships/hyperlink" Target="https://doi.org/10.3389/fpsyg.2016.01182" TargetMode="External"/><Relationship Id="rId32" Type="http://schemas.openxmlformats.org/officeDocument/2006/relationships/hyperlink" Target="https://psycnet.apa.org/doi/10.21865/RIDEP52.3.08" TargetMode="External"/><Relationship Id="rId37" Type="http://schemas.openxmlformats.org/officeDocument/2006/relationships/hyperlink" Target="https://dx.doi.org/10.15689/ap.2021.2004.22005.06"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attes.cnpq.br/0250625483575345" TargetMode="External"/><Relationship Id="rId23" Type="http://schemas.openxmlformats.org/officeDocument/2006/relationships/hyperlink" Target="http://dx.doi.org/10.1037/cap0000063" TargetMode="External"/><Relationship Id="rId28" Type="http://schemas.openxmlformats.org/officeDocument/2006/relationships/hyperlink" Target="http://hdl.handle.net/11067/4759" TargetMode="External"/><Relationship Id="rId36" Type="http://schemas.openxmlformats.org/officeDocument/2006/relationships/hyperlink" Target="http://hdl.handle.net/10451/19933" TargetMode="External"/><Relationship Id="rId10" Type="http://schemas.openxmlformats.org/officeDocument/2006/relationships/footer" Target="footer1.xml"/><Relationship Id="rId19" Type="http://schemas.openxmlformats.org/officeDocument/2006/relationships/hyperlink" Target="https://doi.org/10.1016/S0120-0534(14)70020-2" TargetMode="External"/><Relationship Id="rId31" Type="http://schemas.openxmlformats.org/officeDocument/2006/relationships/hyperlink" Target="https://doi.org/10.3390/su1221881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lattes.cnpq.br/0250625483575345" TargetMode="External"/><Relationship Id="rId22" Type="http://schemas.openxmlformats.org/officeDocument/2006/relationships/hyperlink" Target="https://doi.org/10.9788/TP2017.4-24Pt" TargetMode="External"/><Relationship Id="rId27" Type="http://schemas.openxmlformats.org/officeDocument/2006/relationships/hyperlink" Target="http://repositorio.ulusiada.pt/browse?type=author&amp;value=Francisco%2C+In%C3%AAs+Teixeira%2C+1995-" TargetMode="External"/><Relationship Id="rId30" Type="http://schemas.openxmlformats.org/officeDocument/2006/relationships/hyperlink" Target="https://doi.org/10.1787/5007adef-en" TargetMode="External"/><Relationship Id="rId35" Type="http://schemas.openxmlformats.org/officeDocument/2006/relationships/hyperlink" Target="https://psycnet.apa.org/doi/10.1037/0022-3514.57.6.1069" TargetMode="External"/><Relationship Id="rId8" Type="http://schemas.openxmlformats.org/officeDocument/2006/relationships/hyperlink" Target="mailto:prof.phd.rodrigorodrigues@gmail.com" TargetMode="External"/><Relationship Id="rId3" Type="http://schemas.openxmlformats.org/officeDocument/2006/relationships/styles" Target="styles.xml"/><Relationship Id="rId12" Type="http://schemas.openxmlformats.org/officeDocument/2006/relationships/hyperlink" Target="http://lattes.cnpq.br/0250625483575345" TargetMode="External"/><Relationship Id="rId17" Type="http://schemas.openxmlformats.org/officeDocument/2006/relationships/hyperlink" Target="https://doi.org/10.1590/S0102-37722004000200008" TargetMode="External"/><Relationship Id="rId25" Type="http://schemas.openxmlformats.org/officeDocument/2006/relationships/hyperlink" Target="https://repositorio.ul.pt/handle/10451/10552" TargetMode="External"/><Relationship Id="rId33" Type="http://schemas.openxmlformats.org/officeDocument/2006/relationships/hyperlink" Target="http://pepsic.bvsalud.org/scielo.php?script=sci_arttext&amp;pid=S1677-04712009000100009&amp;lng=pt" TargetMode="External"/><Relationship Id="rId38" Type="http://schemas.openxmlformats.org/officeDocument/2006/relationships/hyperlink" Target="http://lattes.cnpq.br/025062548357534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2D263-E3AB-4777-8313-3744D655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7405</Words>
  <Characters>39987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2023-04-11T20:06:00Z</dcterms:created>
  <dcterms:modified xsi:type="dcterms:W3CDTF">2023-04-14T12:54:00Z</dcterms:modified>
</cp:coreProperties>
</file>